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3062C" w14:textId="77777777" w:rsidR="004C0DD0" w:rsidRPr="004C0DD0" w:rsidRDefault="004C0DD0" w:rsidP="004C0DD0">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4C0DD0">
        <w:rPr>
          <w:rFonts w:ascii="Times New Roman" w:eastAsia="SimSun" w:hAnsi="Times New Roman" w:cs="Lucida Sans"/>
          <w:kern w:val="3"/>
          <w:sz w:val="24"/>
          <w:szCs w:val="24"/>
          <w:lang w:eastAsia="zh-CN" w:bidi="hi-IN"/>
        </w:rPr>
        <w:t xml:space="preserve">Cette année est particulière, nous le sentons tous et je crois que nous avons envie de nous concentrer </w:t>
      </w:r>
    </w:p>
    <w:p w14:paraId="005089B9" w14:textId="77777777" w:rsidR="004C0DD0" w:rsidRPr="004C0DD0" w:rsidRDefault="004C0DD0" w:rsidP="004C0DD0">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4C0DD0">
        <w:rPr>
          <w:rFonts w:ascii="Times New Roman" w:eastAsia="SimSun" w:hAnsi="Times New Roman" w:cs="Lucida Sans"/>
          <w:kern w:val="3"/>
          <w:sz w:val="24"/>
          <w:szCs w:val="24"/>
          <w:lang w:eastAsia="zh-CN" w:bidi="hi-IN"/>
        </w:rPr>
        <w:t>sur l'essentiel, sur le cœur des sujets.</w:t>
      </w:r>
    </w:p>
    <w:p w14:paraId="2CC0397A" w14:textId="77777777" w:rsidR="004C0DD0" w:rsidRPr="004C0DD0" w:rsidRDefault="004C0DD0" w:rsidP="004C0DD0">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4C0DD0">
        <w:rPr>
          <w:rFonts w:ascii="Times New Roman" w:eastAsia="SimSun" w:hAnsi="Times New Roman" w:cs="Lucida Sans"/>
          <w:kern w:val="3"/>
          <w:sz w:val="24"/>
          <w:szCs w:val="24"/>
          <w:lang w:eastAsia="zh-CN" w:bidi="hi-IN"/>
        </w:rPr>
        <w:t>Dans le domaine de l'Art contemporain, comment traduire ce besoin ?</w:t>
      </w:r>
    </w:p>
    <w:p w14:paraId="6569CACC" w14:textId="77777777" w:rsidR="004C0DD0" w:rsidRPr="004C0DD0" w:rsidRDefault="004C0DD0" w:rsidP="004C0DD0">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4C0DD0">
        <w:rPr>
          <w:rFonts w:ascii="Times New Roman" w:eastAsia="SimSun" w:hAnsi="Times New Roman" w:cs="Lucida Sans"/>
          <w:kern w:val="3"/>
          <w:sz w:val="24"/>
          <w:szCs w:val="24"/>
          <w:lang w:eastAsia="zh-CN" w:bidi="hi-IN"/>
        </w:rPr>
        <w:t xml:space="preserve">En y réfléchissant, je me suis qu'il fallait affronter tout ce qui pouvait vous éloigner des vrais sujets </w:t>
      </w:r>
    </w:p>
    <w:p w14:paraId="2695D54B" w14:textId="77777777" w:rsidR="004C0DD0" w:rsidRPr="004C0DD0" w:rsidRDefault="004C0DD0" w:rsidP="004C0DD0">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4C0DD0">
        <w:rPr>
          <w:rFonts w:ascii="Times New Roman" w:eastAsia="SimSun" w:hAnsi="Times New Roman" w:cs="Lucida Sans"/>
          <w:kern w:val="3"/>
          <w:sz w:val="24"/>
          <w:szCs w:val="24"/>
          <w:lang w:eastAsia="zh-CN" w:bidi="hi-IN"/>
        </w:rPr>
        <w:t xml:space="preserve">de l'Art et donc je me propose, je vous propose de nous confronter aux principaux clichés sur l'Art </w:t>
      </w:r>
    </w:p>
    <w:p w14:paraId="5D246846" w14:textId="77777777" w:rsidR="004C0DD0" w:rsidRPr="004C0DD0" w:rsidRDefault="004C0DD0" w:rsidP="004C0DD0">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4C0DD0">
        <w:rPr>
          <w:rFonts w:ascii="Times New Roman" w:eastAsia="SimSun" w:hAnsi="Times New Roman" w:cs="Lucida Sans"/>
          <w:kern w:val="3"/>
          <w:sz w:val="24"/>
          <w:szCs w:val="24"/>
          <w:lang w:eastAsia="zh-CN" w:bidi="hi-IN"/>
        </w:rPr>
        <w:t>et surtout sur l'Art contemporain.</w:t>
      </w:r>
    </w:p>
    <w:p w14:paraId="58C130F3" w14:textId="77777777" w:rsidR="004C0DD0" w:rsidRPr="004C0DD0" w:rsidRDefault="004C0DD0" w:rsidP="004C0DD0">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4C0DD0">
        <w:rPr>
          <w:rFonts w:ascii="Times New Roman" w:eastAsia="SimSun" w:hAnsi="Times New Roman" w:cs="Lucida Sans"/>
          <w:kern w:val="3"/>
          <w:sz w:val="24"/>
          <w:szCs w:val="24"/>
          <w:lang w:eastAsia="zh-CN" w:bidi="hi-IN"/>
        </w:rPr>
        <w:t xml:space="preserve">On va donc ensemble examiner et tenter de répondre à 6 des principaux clichés sur l'Art </w:t>
      </w:r>
    </w:p>
    <w:p w14:paraId="067FCD39" w14:textId="77777777" w:rsidR="004C0DD0" w:rsidRPr="004C0DD0" w:rsidRDefault="004C0DD0" w:rsidP="004C0DD0">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4C0DD0">
        <w:rPr>
          <w:rFonts w:ascii="Times New Roman" w:eastAsia="SimSun" w:hAnsi="Times New Roman" w:cs="Lucida Sans"/>
          <w:kern w:val="3"/>
          <w:sz w:val="24"/>
          <w:szCs w:val="24"/>
          <w:lang w:eastAsia="zh-CN" w:bidi="hi-IN"/>
        </w:rPr>
        <w:t xml:space="preserve">contemporain... Ce programme un peu modifié nous permettra malgré tout de répondre à la </w:t>
      </w:r>
    </w:p>
    <w:p w14:paraId="6FF0A93E" w14:textId="77777777" w:rsidR="004C0DD0" w:rsidRPr="004C0DD0" w:rsidRDefault="004C0DD0" w:rsidP="004C0DD0">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4C0DD0">
        <w:rPr>
          <w:rFonts w:ascii="Times New Roman" w:eastAsia="SimSun" w:hAnsi="Times New Roman" w:cs="Lucida Sans"/>
          <w:kern w:val="3"/>
          <w:sz w:val="24"/>
          <w:szCs w:val="24"/>
          <w:lang w:eastAsia="zh-CN" w:bidi="hi-IN"/>
        </w:rPr>
        <w:t>question posée : « la photographie est-elle de l'Art ? »</w:t>
      </w:r>
    </w:p>
    <w:p w14:paraId="7E99AFCC" w14:textId="77777777" w:rsidR="004C0DD0" w:rsidRPr="004C0DD0" w:rsidRDefault="004C0DD0" w:rsidP="004C0DD0">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4C0DD0">
        <w:rPr>
          <w:rFonts w:ascii="Times New Roman" w:eastAsia="SimSun" w:hAnsi="Times New Roman" w:cs="Lucida Sans"/>
          <w:kern w:val="3"/>
          <w:sz w:val="24"/>
          <w:szCs w:val="24"/>
          <w:lang w:eastAsia="zh-CN" w:bidi="hi-IN"/>
        </w:rPr>
        <w:t xml:space="preserve">1/ Tout d'abord le 1er et grand cliché qui veut que l'Art contemporain ne produise que du moche et </w:t>
      </w:r>
    </w:p>
    <w:p w14:paraId="68FA241C" w14:textId="77777777" w:rsidR="004C0DD0" w:rsidRPr="004C0DD0" w:rsidRDefault="004C0DD0" w:rsidP="004C0DD0">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4C0DD0">
        <w:rPr>
          <w:rFonts w:ascii="Times New Roman" w:eastAsia="SimSun" w:hAnsi="Times New Roman" w:cs="Lucida Sans"/>
          <w:kern w:val="3"/>
          <w:sz w:val="24"/>
          <w:szCs w:val="24"/>
          <w:lang w:eastAsia="zh-CN" w:bidi="hi-IN"/>
        </w:rPr>
        <w:t>qu'il nous éloigne de la « Beauté ».</w:t>
      </w:r>
    </w:p>
    <w:p w14:paraId="5F4841E0" w14:textId="77777777" w:rsidR="004C0DD0" w:rsidRPr="004C0DD0" w:rsidRDefault="004C0DD0" w:rsidP="004C0DD0">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4C0DD0">
        <w:rPr>
          <w:rFonts w:ascii="Times New Roman" w:eastAsia="SimSun" w:hAnsi="Times New Roman" w:cs="Lucida Sans"/>
          <w:kern w:val="3"/>
          <w:sz w:val="24"/>
          <w:szCs w:val="24"/>
          <w:lang w:eastAsia="zh-CN" w:bidi="hi-IN"/>
        </w:rPr>
        <w:t xml:space="preserve">2/ Ensuite un grand classique du cliché serait de répondre à « mon enfant pourrait faire la même </w:t>
      </w:r>
    </w:p>
    <w:p w14:paraId="72142A4E" w14:textId="77777777" w:rsidR="004C0DD0" w:rsidRPr="004C0DD0" w:rsidRDefault="004C0DD0" w:rsidP="004C0DD0">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4C0DD0">
        <w:rPr>
          <w:rFonts w:ascii="Times New Roman" w:eastAsia="SimSun" w:hAnsi="Times New Roman" w:cs="Lucida Sans"/>
          <w:kern w:val="3"/>
          <w:sz w:val="24"/>
          <w:szCs w:val="24"/>
          <w:lang w:eastAsia="zh-CN" w:bidi="hi-IN"/>
        </w:rPr>
        <w:t>chose ».</w:t>
      </w:r>
    </w:p>
    <w:p w14:paraId="0AA7DCD0" w14:textId="77777777" w:rsidR="004C0DD0" w:rsidRPr="004C0DD0" w:rsidRDefault="004C0DD0" w:rsidP="004C0DD0">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4C0DD0">
        <w:rPr>
          <w:rFonts w:ascii="Times New Roman" w:eastAsia="SimSun" w:hAnsi="Times New Roman" w:cs="Lucida Sans"/>
          <w:kern w:val="3"/>
          <w:sz w:val="24"/>
          <w:szCs w:val="24"/>
          <w:lang w:eastAsia="zh-CN" w:bidi="hi-IN"/>
        </w:rPr>
        <w:t xml:space="preserve">3/ Après nous pouvons entrer dans la partie féministe de mon discours : Pourquoi si peu de </w:t>
      </w:r>
    </w:p>
    <w:p w14:paraId="64CECF62" w14:textId="77777777" w:rsidR="004C0DD0" w:rsidRPr="004C0DD0" w:rsidRDefault="004C0DD0" w:rsidP="004C0DD0">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4C0DD0">
        <w:rPr>
          <w:rFonts w:ascii="Times New Roman" w:eastAsia="SimSun" w:hAnsi="Times New Roman" w:cs="Lucida Sans"/>
          <w:kern w:val="3"/>
          <w:sz w:val="24"/>
          <w:szCs w:val="24"/>
          <w:lang w:eastAsia="zh-CN" w:bidi="hi-IN"/>
        </w:rPr>
        <w:t>femmes ?</w:t>
      </w:r>
    </w:p>
    <w:p w14:paraId="6CF6C8CD" w14:textId="77777777" w:rsidR="004C0DD0" w:rsidRPr="004C0DD0" w:rsidRDefault="004C0DD0" w:rsidP="004C0DD0">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4C0DD0">
        <w:rPr>
          <w:rFonts w:ascii="Times New Roman" w:eastAsia="SimSun" w:hAnsi="Times New Roman" w:cs="Lucida Sans"/>
          <w:kern w:val="3"/>
          <w:sz w:val="24"/>
          <w:szCs w:val="24"/>
          <w:lang w:eastAsia="zh-CN" w:bidi="hi-IN"/>
        </w:rPr>
        <w:t>4/ Un autre point crucial sera alors abordé : « Ce n'est qu'une histoire d'argent ».</w:t>
      </w:r>
    </w:p>
    <w:p w14:paraId="52825762" w14:textId="77777777" w:rsidR="004C0DD0" w:rsidRPr="004C0DD0" w:rsidRDefault="004C0DD0" w:rsidP="004C0DD0">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4C0DD0">
        <w:rPr>
          <w:rFonts w:ascii="Times New Roman" w:eastAsia="SimSun" w:hAnsi="Times New Roman" w:cs="Lucida Sans"/>
          <w:kern w:val="3"/>
          <w:sz w:val="24"/>
          <w:szCs w:val="24"/>
          <w:lang w:eastAsia="zh-CN" w:bidi="hi-IN"/>
        </w:rPr>
        <w:t>Car certains artistes sont accusés d'être davantage des hommes d'affaire.</w:t>
      </w:r>
    </w:p>
    <w:p w14:paraId="780AD52B" w14:textId="77777777" w:rsidR="004C0DD0" w:rsidRDefault="004C0DD0"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14:paraId="1D895E9F" w14:textId="3FD711DC" w:rsidR="005D42D7" w:rsidRDefault="005D42D7"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Pr>
          <w:rFonts w:ascii="Times New Roman" w:eastAsia="SimSun" w:hAnsi="Times New Roman" w:cs="Lucida Sans"/>
          <w:kern w:val="3"/>
          <w:sz w:val="24"/>
          <w:szCs w:val="24"/>
          <w:lang w:eastAsia="zh-CN" w:bidi="hi-IN"/>
        </w:rPr>
        <w:t>Vous voyez c’est un très vaste programme que nous abordons</w:t>
      </w:r>
    </w:p>
    <w:p w14:paraId="5B785074" w14:textId="77777777" w:rsidR="005D42D7" w:rsidRDefault="005D42D7"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14:paraId="3B08B5B2" w14:textId="5E6C33C4" w:rsidR="00D30E62" w:rsidRPr="00D30E62" w:rsidRDefault="00AD6638"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Pr>
          <w:rFonts w:ascii="Times New Roman" w:eastAsia="SimSun" w:hAnsi="Times New Roman" w:cs="Lucida Sans"/>
          <w:kern w:val="3"/>
          <w:sz w:val="24"/>
          <w:szCs w:val="24"/>
          <w:lang w:eastAsia="zh-CN" w:bidi="hi-IN"/>
        </w:rPr>
        <w:t>Question 1 :</w:t>
      </w:r>
    </w:p>
    <w:p w14:paraId="09A38944" w14:textId="77777777" w:rsidR="00AD6638" w:rsidRPr="00D30E62" w:rsidRDefault="00AD6638"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14:paraId="582F3B4A" w14:textId="77777777" w:rsidR="00D30E62" w:rsidRPr="00D30E62" w:rsidRDefault="00D30E62"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D30E62">
        <w:rPr>
          <w:rFonts w:ascii="Times New Roman" w:eastAsia="SimSun" w:hAnsi="Times New Roman" w:cs="Lucida Sans"/>
          <w:kern w:val="3"/>
          <w:sz w:val="24"/>
          <w:szCs w:val="24"/>
          <w:lang w:eastAsia="zh-CN" w:bidi="hi-IN"/>
        </w:rPr>
        <w:t>« L’art contemporain, c’est moche ! »</w:t>
      </w:r>
    </w:p>
    <w:p w14:paraId="2702669E" w14:textId="77777777" w:rsidR="00D30E62" w:rsidRPr="00D30E62" w:rsidRDefault="00D30E62"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14:paraId="222781FC" w14:textId="77777777" w:rsidR="00D30E62" w:rsidRPr="00D30E62" w:rsidRDefault="00D30E62"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D30E62">
        <w:rPr>
          <w:rFonts w:ascii="Times New Roman" w:eastAsia="SimSun" w:hAnsi="Times New Roman" w:cs="Lucida Sans"/>
          <w:kern w:val="3"/>
          <w:sz w:val="24"/>
          <w:szCs w:val="24"/>
          <w:lang w:eastAsia="zh-CN" w:bidi="hi-IN"/>
        </w:rPr>
        <w:t>Impression certes rapide, mais souvent partagée, non ?</w:t>
      </w:r>
    </w:p>
    <w:p w14:paraId="60B25811" w14:textId="77777777" w:rsidR="00D30E62" w:rsidRPr="00D30E62" w:rsidRDefault="00D30E62"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D30E62">
        <w:rPr>
          <w:rFonts w:ascii="Times New Roman" w:eastAsia="SimSun" w:hAnsi="Times New Roman" w:cs="Lucida Sans"/>
          <w:kern w:val="3"/>
          <w:sz w:val="24"/>
          <w:szCs w:val="24"/>
          <w:lang w:eastAsia="zh-CN" w:bidi="hi-IN"/>
        </w:rPr>
        <w:t>Et cela soulève une question cruciale, celle du « Beau ».  Une grande partie de l’Art repose sur cette notion.   Et puis, même si on en parle tous, qui est vraiment capable de définir le « Beau »…ce sera notre première tâche.</w:t>
      </w:r>
    </w:p>
    <w:p w14:paraId="34E974DE" w14:textId="77777777" w:rsidR="00D30E62" w:rsidRPr="00D30E62" w:rsidRDefault="00D30E62"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14:paraId="7B3549AD" w14:textId="77777777" w:rsidR="00D30E62" w:rsidRPr="00D30E62" w:rsidRDefault="00D30E62"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D30E62">
        <w:rPr>
          <w:rFonts w:ascii="Times New Roman" w:eastAsia="SimSun" w:hAnsi="Times New Roman" w:cs="Lucida Sans"/>
          <w:kern w:val="3"/>
          <w:sz w:val="24"/>
          <w:szCs w:val="24"/>
          <w:lang w:eastAsia="zh-CN" w:bidi="hi-IN"/>
        </w:rPr>
        <w:t>On parle souvent de la Grèce, des canons de la beauté, et d’une certaine recherche de l’Harmonie, mais cela remonte à plus loin encore. On retrouve cette recherche de l’équilibre dans les anciennes civilisations. Et surtout on découvre que à l’origine et durant longtemps, ce qui est considéré comme « Beau » c’est la nature qui nous entoure.</w:t>
      </w:r>
    </w:p>
    <w:p w14:paraId="46587AAB" w14:textId="77777777" w:rsidR="00D30E62" w:rsidRPr="00D30E62" w:rsidRDefault="00D30E62"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14:paraId="4B66BFAC" w14:textId="77777777" w:rsidR="00D30E62" w:rsidRPr="00D30E62" w:rsidRDefault="00D30E62"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D30E62">
        <w:rPr>
          <w:rFonts w:ascii="Times New Roman" w:eastAsia="SimSun" w:hAnsi="Times New Roman" w:cs="Lucida Sans"/>
          <w:kern w:val="3"/>
          <w:sz w:val="24"/>
          <w:szCs w:val="24"/>
          <w:lang w:eastAsia="zh-CN" w:bidi="hi-IN"/>
        </w:rPr>
        <w:t xml:space="preserve">Même si bien sûr, on ignore les motivations des premiers artistes rupestres et pariétaux, on imagine la fascination qu’ils avaient pour la faune et la flore qui les entouraient. Que ce soit pour </w:t>
      </w:r>
      <w:r w:rsidRPr="00D30E62">
        <w:rPr>
          <w:rFonts w:ascii="Times New Roman" w:eastAsia="SimSun" w:hAnsi="Times New Roman" w:cs="Lucida Sans"/>
          <w:i/>
          <w:iCs/>
          <w:kern w:val="3"/>
          <w:sz w:val="24"/>
          <w:szCs w:val="24"/>
          <w:lang w:eastAsia="zh-CN" w:bidi="hi-IN"/>
        </w:rPr>
        <w:t>célébrer</w:t>
      </w:r>
      <w:r w:rsidRPr="00D30E62">
        <w:rPr>
          <w:rFonts w:ascii="Times New Roman" w:eastAsia="SimSun" w:hAnsi="Times New Roman" w:cs="Lucida Sans"/>
          <w:kern w:val="3"/>
          <w:sz w:val="24"/>
          <w:szCs w:val="24"/>
          <w:lang w:eastAsia="zh-CN" w:bidi="hi-IN"/>
        </w:rPr>
        <w:t xml:space="preserve"> le lion, le taureau ou le cheval : à la fois terreur et nourriture, ou que ce soit pour </w:t>
      </w:r>
      <w:r w:rsidRPr="00D30E62">
        <w:rPr>
          <w:rFonts w:ascii="Times New Roman" w:eastAsia="SimSun" w:hAnsi="Times New Roman" w:cs="Lucida Sans"/>
          <w:i/>
          <w:iCs/>
          <w:kern w:val="3"/>
          <w:sz w:val="24"/>
          <w:szCs w:val="24"/>
          <w:lang w:eastAsia="zh-CN" w:bidi="hi-IN"/>
        </w:rPr>
        <w:t>conjurer</w:t>
      </w:r>
      <w:r w:rsidRPr="00D30E62">
        <w:rPr>
          <w:rFonts w:ascii="Times New Roman" w:eastAsia="SimSun" w:hAnsi="Times New Roman" w:cs="Lucida Sans"/>
          <w:kern w:val="3"/>
          <w:sz w:val="24"/>
          <w:szCs w:val="24"/>
          <w:lang w:eastAsia="zh-CN" w:bidi="hi-IN"/>
        </w:rPr>
        <w:t xml:space="preserve"> le mauvais sort qui pourrait contrarier leur vie quotidienne faite de chasse et de survie. Dans ces deux verbes on perçoit une dimension « sacrée », comme si il fallait prendre de la distance avec une partie du monde qui les entourait pour mieux l’apprécier, et en partie mieux le comprendre : c’est peut être cela, le début de l’Art ! </w:t>
      </w:r>
    </w:p>
    <w:p w14:paraId="3FD40340" w14:textId="77777777" w:rsidR="00D30E62" w:rsidRPr="00D30E62" w:rsidRDefault="00D30E62"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14:paraId="438D78F4" w14:textId="4CCBCB16" w:rsidR="00D30E62" w:rsidRPr="00D30E62" w:rsidRDefault="00D30E62"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D30E62">
        <w:rPr>
          <w:rFonts w:ascii="Times New Roman" w:eastAsia="SimSun" w:hAnsi="Times New Roman" w:cs="Lucida Sans"/>
          <w:kern w:val="3"/>
          <w:sz w:val="24"/>
          <w:szCs w:val="24"/>
          <w:lang w:eastAsia="zh-CN" w:bidi="hi-IN"/>
        </w:rPr>
        <w:t>Imaginons ces hommes et ces femmes dans un monde aussi hostiles, ils ont dû chercher des moyens de se rassurer, de survivre moralement avant de le faire pour de vrai.</w:t>
      </w:r>
    </w:p>
    <w:p w14:paraId="413AF8FD" w14:textId="0E6ECE44" w:rsidR="009324F5" w:rsidRDefault="009324F5"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14:paraId="4BEBBDB3" w14:textId="2DD9624E" w:rsidR="009324F5" w:rsidRDefault="009324F5"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14:paraId="079D21DB" w14:textId="54510EE2" w:rsidR="009324F5" w:rsidRPr="009324F5" w:rsidRDefault="009324F5" w:rsidP="00D30E62">
      <w:pPr>
        <w:widowControl w:val="0"/>
        <w:suppressAutoHyphens/>
        <w:autoSpaceDN w:val="0"/>
        <w:spacing w:after="0" w:line="240" w:lineRule="auto"/>
        <w:textAlignment w:val="baseline"/>
        <w:rPr>
          <w:rFonts w:ascii="Times New Roman" w:eastAsia="SimSun" w:hAnsi="Times New Roman" w:cs="Lucida Sans"/>
          <w:b/>
          <w:bCs/>
          <w:kern w:val="3"/>
          <w:sz w:val="32"/>
          <w:szCs w:val="32"/>
          <w:lang w:eastAsia="zh-CN" w:bidi="hi-IN"/>
        </w:rPr>
      </w:pPr>
      <w:r w:rsidRPr="009324F5">
        <w:rPr>
          <w:rFonts w:ascii="Times New Roman" w:eastAsia="SimSun" w:hAnsi="Times New Roman" w:cs="Lucida Sans"/>
          <w:b/>
          <w:bCs/>
          <w:kern w:val="3"/>
          <w:sz w:val="32"/>
          <w:szCs w:val="32"/>
          <w:lang w:eastAsia="zh-CN" w:bidi="hi-IN"/>
        </w:rPr>
        <w:t xml:space="preserve">Partie 1 :  le « Beau </w:t>
      </w:r>
      <w:r w:rsidR="009B2943">
        <w:rPr>
          <w:rFonts w:ascii="Times New Roman" w:eastAsia="SimSun" w:hAnsi="Times New Roman" w:cs="Lucida Sans"/>
          <w:b/>
          <w:bCs/>
          <w:kern w:val="3"/>
          <w:sz w:val="32"/>
          <w:szCs w:val="32"/>
          <w:lang w:eastAsia="zh-CN" w:bidi="hi-IN"/>
        </w:rPr>
        <w:t>classique</w:t>
      </w:r>
      <w:r w:rsidRPr="009324F5">
        <w:rPr>
          <w:rFonts w:ascii="Times New Roman" w:eastAsia="SimSun" w:hAnsi="Times New Roman" w:cs="Lucida Sans"/>
          <w:b/>
          <w:bCs/>
          <w:kern w:val="3"/>
          <w:sz w:val="32"/>
          <w:szCs w:val="32"/>
          <w:lang w:eastAsia="zh-CN" w:bidi="hi-IN"/>
        </w:rPr>
        <w:t> »</w:t>
      </w:r>
    </w:p>
    <w:p w14:paraId="25660627" w14:textId="77777777" w:rsidR="00D30E62" w:rsidRPr="00D30E62" w:rsidRDefault="00D30E62"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14:paraId="5606D404" w14:textId="77777777" w:rsidR="00D30E62" w:rsidRPr="009324F5" w:rsidRDefault="00D30E62"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9324F5">
        <w:rPr>
          <w:rFonts w:ascii="Times New Roman" w:eastAsia="SimSun" w:hAnsi="Times New Roman" w:cs="Lucida Sans"/>
          <w:kern w:val="3"/>
          <w:sz w:val="24"/>
          <w:szCs w:val="24"/>
          <w:lang w:eastAsia="zh-CN" w:bidi="hi-IN"/>
        </w:rPr>
        <w:t>La Nature comme source du « Beau »</w:t>
      </w:r>
    </w:p>
    <w:p w14:paraId="5F009317" w14:textId="77777777" w:rsidR="00D30E62" w:rsidRPr="00D30E62" w:rsidRDefault="00D30E62"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14:paraId="3417B9F0" w14:textId="77777777" w:rsidR="00D30E62" w:rsidRPr="00D30E62" w:rsidRDefault="00D30E62"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D30E62">
        <w:rPr>
          <w:rFonts w:ascii="Times New Roman" w:eastAsia="SimSun" w:hAnsi="Times New Roman" w:cs="Lucida Sans"/>
          <w:kern w:val="3"/>
          <w:sz w:val="24"/>
          <w:szCs w:val="24"/>
          <w:lang w:eastAsia="zh-CN" w:bidi="hi-IN"/>
        </w:rPr>
        <w:t>Dès que les hommes auront créé des Dieux, la Nature sera leur création, et restera le modèle d’une perfection : qui oserait alors se prétendre encore plus parfait que la Nature et ainsi revendiquer être meilleur créateur qu’un Dieu ?</w:t>
      </w:r>
    </w:p>
    <w:p w14:paraId="0D450B33" w14:textId="77777777" w:rsidR="00D30E62" w:rsidRPr="00D30E62" w:rsidRDefault="00D30E62"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14:paraId="2CCB634B" w14:textId="77777777" w:rsidR="00D30E62" w:rsidRPr="00D30E62" w:rsidRDefault="00D30E62"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D30E62">
        <w:rPr>
          <w:rFonts w:ascii="Times New Roman" w:eastAsia="SimSun" w:hAnsi="Times New Roman" w:cs="Lucida Sans"/>
          <w:kern w:val="3"/>
          <w:sz w:val="24"/>
          <w:szCs w:val="24"/>
          <w:lang w:eastAsia="zh-CN" w:bidi="hi-IN"/>
        </w:rPr>
        <w:t xml:space="preserve">Comment surpasser un merveilleux paysage, comment atteindre une plus grande perfection qu’un lever ou qu’un coucher de soleil (se lever à 2h du matin, partir de l’auberge au bord de la mer morte et monter nuitement en haut de la forteresse de Massada pour arriver à temps pour observer le lever du soleil sur les Monts du Jourdain). </w:t>
      </w:r>
    </w:p>
    <w:p w14:paraId="11ACFDD4" w14:textId="77777777" w:rsidR="00D30E62" w:rsidRPr="00D30E62" w:rsidRDefault="00D30E62"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14:paraId="34926FBB" w14:textId="77777777" w:rsidR="00D30E62" w:rsidRPr="00D30E62" w:rsidRDefault="00D30E62"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D30E62">
        <w:rPr>
          <w:rFonts w:ascii="Times New Roman" w:eastAsia="SimSun" w:hAnsi="Times New Roman" w:cs="Lucida Sans"/>
          <w:kern w:val="3"/>
          <w:sz w:val="24"/>
          <w:szCs w:val="24"/>
          <w:lang w:eastAsia="zh-CN" w:bidi="hi-IN"/>
        </w:rPr>
        <w:t xml:space="preserve">Cette célébration de la Nature comme perfection convient parfaitement à Platon, où l’Art ne peut être qu’une imitation de cette perfection. </w:t>
      </w:r>
    </w:p>
    <w:p w14:paraId="70D517DF" w14:textId="77777777" w:rsidR="00D30E62" w:rsidRPr="00D30E62" w:rsidRDefault="00D30E62"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D30E62">
        <w:rPr>
          <w:rFonts w:ascii="Times New Roman" w:eastAsia="SimSun" w:hAnsi="Times New Roman" w:cs="Lucida Sans"/>
          <w:kern w:val="3"/>
          <w:sz w:val="24"/>
          <w:szCs w:val="24"/>
          <w:lang w:eastAsia="zh-CN" w:bidi="hi-IN"/>
        </w:rPr>
        <w:t>Dans la tradition grecque, on va donc partir de la Nature pour accéder au « Beau ». La fonction de l’Art sera alors de récupérer la liaison entre entre « Beau » et « Nature ».</w:t>
      </w:r>
    </w:p>
    <w:p w14:paraId="3A01B608" w14:textId="77777777" w:rsidR="00D30E62" w:rsidRPr="00D30E62" w:rsidRDefault="00D30E62"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14:paraId="6EB119A9" w14:textId="77777777" w:rsidR="00D30E62" w:rsidRPr="00D30E62" w:rsidRDefault="00D30E62"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D30E62">
        <w:rPr>
          <w:rFonts w:ascii="Times New Roman" w:eastAsia="SimSun" w:hAnsi="Times New Roman" w:cs="Lucida Sans"/>
          <w:kern w:val="3"/>
          <w:sz w:val="24"/>
          <w:szCs w:val="24"/>
          <w:lang w:eastAsia="zh-CN" w:bidi="hi-IN"/>
        </w:rPr>
        <w:t>Le « Beau » et le « Bon »…</w:t>
      </w:r>
    </w:p>
    <w:p w14:paraId="1B32508C" w14:textId="77777777" w:rsidR="00D30E62" w:rsidRPr="00D30E62" w:rsidRDefault="00D30E62"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14:paraId="7448D0EA" w14:textId="77777777" w:rsidR="00D30E62" w:rsidRPr="00D30E62" w:rsidRDefault="00D30E62"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D30E62">
        <w:rPr>
          <w:rFonts w:ascii="Times New Roman" w:eastAsia="SimSun" w:hAnsi="Times New Roman" w:cs="Lucida Sans"/>
          <w:kern w:val="3"/>
          <w:sz w:val="24"/>
          <w:szCs w:val="24"/>
          <w:lang w:eastAsia="zh-CN" w:bidi="hi-IN"/>
        </w:rPr>
        <w:t xml:space="preserve">Ce qui est « Beau » peut être comparé à ce qui est « Bon » pour nous, et pour la communauté. </w:t>
      </w:r>
    </w:p>
    <w:p w14:paraId="28839AD8" w14:textId="77777777" w:rsidR="00D30E62" w:rsidRPr="00D30E62" w:rsidRDefault="00D30E62"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D30E62">
        <w:rPr>
          <w:rFonts w:ascii="Times New Roman" w:eastAsia="SimSun" w:hAnsi="Times New Roman" w:cs="Lucida Sans"/>
          <w:kern w:val="3"/>
          <w:sz w:val="24"/>
          <w:szCs w:val="24"/>
          <w:lang w:eastAsia="zh-CN" w:bidi="hi-IN"/>
        </w:rPr>
        <w:t>« Bon »= ce qui nous fait du bien. Ce rattachement va nous faciliter la tâche et ainsi de mieux ce qui se passe face à une œuvre d’art. Ce lien à la Nature va se traduire par une opposition entre deux Dieux protecteurs Appolon et Dyonisos : un Dieu pour l’Harmonie et un autre pour le Chaos</w:t>
      </w:r>
    </w:p>
    <w:p w14:paraId="5BD8116E" w14:textId="77777777" w:rsidR="00D30E62" w:rsidRPr="00D30E62" w:rsidRDefault="00D30E62"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14:paraId="0B219550" w14:textId="77777777" w:rsidR="00D30E62" w:rsidRPr="00D30E62" w:rsidRDefault="00D30E62"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14:paraId="2269C434" w14:textId="77777777" w:rsidR="00D30E62" w:rsidRPr="00D30E62" w:rsidRDefault="00D30E62"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14:paraId="4E98C3D3" w14:textId="77777777" w:rsidR="00D30E62" w:rsidRPr="00D30E62" w:rsidRDefault="00D30E62"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14:paraId="559D53B0" w14:textId="77777777" w:rsidR="00D30E62" w:rsidRPr="00D30E62" w:rsidRDefault="00D30E62"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D30E62">
        <w:rPr>
          <w:rFonts w:ascii="Times New Roman" w:eastAsia="SimSun" w:hAnsi="Times New Roman" w:cs="Lucida Sans"/>
          <w:kern w:val="3"/>
          <w:sz w:val="24"/>
          <w:szCs w:val="24"/>
          <w:lang w:eastAsia="zh-CN" w:bidi="hi-IN"/>
        </w:rPr>
        <w:t xml:space="preserve">Pour la première fois, c’est une opposition qui permet de cerner la notion de « Beau » et de voir qu’elle se partage entre deux influences.  </w:t>
      </w:r>
    </w:p>
    <w:p w14:paraId="0FA05F35" w14:textId="77777777" w:rsidR="00D30E62" w:rsidRPr="00D30E62" w:rsidRDefault="00D30E62"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D30E62">
        <w:rPr>
          <w:rFonts w:ascii="Times New Roman" w:eastAsia="SimSun" w:hAnsi="Times New Roman" w:cs="Lucida Sans"/>
          <w:kern w:val="3"/>
          <w:sz w:val="24"/>
          <w:szCs w:val="24"/>
          <w:lang w:eastAsia="zh-CN" w:bidi="hi-IN"/>
        </w:rPr>
        <w:t xml:space="preserve">Le « Beau » a besoin de l’harmonie, c’est-à-dire de la beauté des proportions, mais pour cette beauté là ne soit pas figé un peu de désordre et de rupture est nécessaire , c’est alors l’Hubris (la démesure) qui va influer sur la notion de « Beau ». </w:t>
      </w:r>
    </w:p>
    <w:p w14:paraId="167126AF" w14:textId="77777777" w:rsidR="00D30E62" w:rsidRPr="00D30E62" w:rsidRDefault="00D30E62"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14:paraId="0DE5C46B" w14:textId="77777777" w:rsidR="00D30E62" w:rsidRPr="00D30E62" w:rsidRDefault="00D30E62"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D30E62">
        <w:rPr>
          <w:rFonts w:ascii="Times New Roman" w:eastAsia="SimSun" w:hAnsi="Times New Roman" w:cs="Lucida Sans"/>
          <w:kern w:val="3"/>
          <w:sz w:val="24"/>
          <w:szCs w:val="24"/>
          <w:lang w:eastAsia="zh-CN" w:bidi="hi-IN"/>
        </w:rPr>
        <w:t xml:space="preserve">Car si Xénophon et ensuite Platon avaient théorisé une « beauté » Harmonie, idéale, comme une référence divine, comme un ersatz de la Nature. Mais Héraclite et d’autres ont compris que l’Hubris était nécessaire pour faire vivre et renouveler la « Beauté ». Sans cette tension entre ces deux forces le « Beau » s’affadierai, se limiterait tout seul. </w:t>
      </w:r>
    </w:p>
    <w:p w14:paraId="42AD033B" w14:textId="77777777" w:rsidR="00D30E62" w:rsidRPr="00D30E62" w:rsidRDefault="00D30E62"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D30E62">
        <w:rPr>
          <w:rFonts w:ascii="Times New Roman" w:eastAsia="SimSun" w:hAnsi="Times New Roman" w:cs="Lucida Sans"/>
          <w:kern w:val="3"/>
          <w:sz w:val="24"/>
          <w:szCs w:val="24"/>
          <w:lang w:eastAsia="zh-CN" w:bidi="hi-IN"/>
        </w:rPr>
        <w:t>L’Appolinien et le Dyonisiaque vont désormais jouer de leur opposition durant des siècles.</w:t>
      </w:r>
    </w:p>
    <w:p w14:paraId="0261B76B" w14:textId="77777777" w:rsidR="00D30E62" w:rsidRPr="00D30E62" w:rsidRDefault="00D30E62"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14:paraId="79C63432" w14:textId="77777777" w:rsidR="00D30E62" w:rsidRPr="00D30E62" w:rsidRDefault="00D30E62"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D30E62">
        <w:rPr>
          <w:rFonts w:ascii="Times New Roman" w:eastAsia="SimSun" w:hAnsi="Times New Roman" w:cs="Lucida Sans"/>
          <w:kern w:val="3"/>
          <w:sz w:val="24"/>
          <w:szCs w:val="24"/>
          <w:lang w:eastAsia="zh-CN" w:bidi="hi-IN"/>
        </w:rPr>
        <w:t>Des Grecs nous allons du principe de « proportion »  et du rapprochement entre l’Art et les Mathématiques. Les nombres vont occuper l’espace artistique longtemps !</w:t>
      </w:r>
    </w:p>
    <w:p w14:paraId="43CD6870" w14:textId="77777777" w:rsidR="00D30E62" w:rsidRPr="00D30E62" w:rsidRDefault="00D30E62"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14:paraId="3A2C6E6C" w14:textId="77777777" w:rsidR="00D30E62" w:rsidRPr="00D30E62" w:rsidRDefault="00D30E62"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D30E62">
        <w:rPr>
          <w:rFonts w:ascii="Times New Roman" w:eastAsia="SimSun" w:hAnsi="Times New Roman" w:cs="Lucida Sans"/>
          <w:kern w:val="3"/>
          <w:sz w:val="24"/>
          <w:szCs w:val="24"/>
          <w:lang w:eastAsia="zh-CN" w:bidi="hi-IN"/>
        </w:rPr>
        <w:t>De l’antiquité à l’Art moderne en passant par le Moyen-âge, l’histoire de la proportion est liée à une philosophie platonicienne (</w:t>
      </w:r>
      <w:r w:rsidRPr="00D30E62">
        <w:rPr>
          <w:rFonts w:ascii="Times New Roman" w:eastAsia="SimSun" w:hAnsi="Times New Roman" w:cs="Lucida Sans"/>
          <w:color w:val="FF0000"/>
          <w:kern w:val="3"/>
          <w:sz w:val="24"/>
          <w:szCs w:val="24"/>
          <w:lang w:eastAsia="zh-CN" w:bidi="hi-IN"/>
        </w:rPr>
        <w:t>3 œuvres dont Mondrian</w:t>
      </w:r>
      <w:r w:rsidRPr="00D30E62">
        <w:rPr>
          <w:rFonts w:ascii="Times New Roman" w:eastAsia="SimSun" w:hAnsi="Times New Roman" w:cs="Lucida Sans"/>
          <w:kern w:val="3"/>
          <w:sz w:val="24"/>
          <w:szCs w:val="24"/>
          <w:lang w:eastAsia="zh-CN" w:bidi="hi-IN"/>
        </w:rPr>
        <w:t xml:space="preserve">). </w:t>
      </w:r>
    </w:p>
    <w:p w14:paraId="559507FD" w14:textId="77777777" w:rsidR="00D30E62" w:rsidRPr="00D30E62" w:rsidRDefault="00D30E62"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14:paraId="51605E2F" w14:textId="38640C44" w:rsidR="00D30E62" w:rsidRPr="00D30E62" w:rsidRDefault="00D30E62"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D30E62">
        <w:rPr>
          <w:rFonts w:ascii="Times New Roman" w:eastAsia="SimSun" w:hAnsi="Times New Roman" w:cs="Lucida Sans"/>
          <w:kern w:val="3"/>
          <w:sz w:val="24"/>
          <w:szCs w:val="24"/>
          <w:lang w:eastAsia="zh-CN" w:bidi="hi-IN"/>
        </w:rPr>
        <w:t xml:space="preserve">Au Moyen-âge, il n’y avait pas cette obsession de la représentation exacte, et il existait une disparité entre l’idéal et ce qui était représenté. Durant la Renaissance, cette idée de </w:t>
      </w:r>
      <w:r w:rsidRPr="00D30E62">
        <w:rPr>
          <w:rFonts w:ascii="Times New Roman" w:eastAsia="SimSun" w:hAnsi="Times New Roman" w:cs="Lucida Sans"/>
          <w:kern w:val="3"/>
          <w:sz w:val="24"/>
          <w:szCs w:val="24"/>
          <w:lang w:eastAsia="zh-CN" w:bidi="hi-IN"/>
        </w:rPr>
        <w:lastRenderedPageBreak/>
        <w:t xml:space="preserve">représentation parfaite de la Nature était commune aux artistes. Ce n’est qu’à la fin de la Renaissance que se fait jour l’idée que ce n’est pas uniquement dans une proportion équilibrée que doit se </w:t>
      </w:r>
      <w:r w:rsidR="00531C95">
        <w:rPr>
          <w:rFonts w:ascii="Times New Roman" w:eastAsia="SimSun" w:hAnsi="Times New Roman" w:cs="Lucida Sans"/>
          <w:kern w:val="3"/>
          <w:sz w:val="24"/>
          <w:szCs w:val="24"/>
          <w:lang w:eastAsia="zh-CN" w:bidi="hi-IN"/>
        </w:rPr>
        <w:t xml:space="preserve">situer </w:t>
      </w:r>
      <w:r w:rsidRPr="00D30E62">
        <w:rPr>
          <w:rFonts w:ascii="Times New Roman" w:eastAsia="SimSun" w:hAnsi="Times New Roman" w:cs="Lucida Sans"/>
          <w:kern w:val="3"/>
          <w:sz w:val="24"/>
          <w:szCs w:val="24"/>
          <w:lang w:eastAsia="zh-CN" w:bidi="hi-IN"/>
        </w:rPr>
        <w:t>la représentation, mais qu’il faut laisser paraître une sorte de « torsion » au-delà des règles mathématiques. Cette ouverture va permettre l’éclosion du manièrisme et du baroque.</w:t>
      </w:r>
    </w:p>
    <w:p w14:paraId="790A12C7" w14:textId="77777777" w:rsidR="00D30E62" w:rsidRPr="00D30E62" w:rsidRDefault="00D30E62"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14:paraId="127F571B" w14:textId="77777777" w:rsidR="00D30E62" w:rsidRPr="00D30E62" w:rsidRDefault="00D30E62"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D30E62">
        <w:rPr>
          <w:rFonts w:ascii="Times New Roman" w:eastAsia="SimSun" w:hAnsi="Times New Roman" w:cs="Lucida Sans"/>
          <w:kern w:val="3"/>
          <w:sz w:val="24"/>
          <w:szCs w:val="24"/>
          <w:lang w:eastAsia="zh-CN" w:bidi="hi-IN"/>
        </w:rPr>
        <w:t xml:space="preserve">Contrairement à ce que l’on croit le Moyen-âge est une période où la couleur importe beaucoup et va au-delà de l’Art (dans la vie quotidienne) </w:t>
      </w:r>
      <w:r w:rsidRPr="00D30E62">
        <w:rPr>
          <w:rFonts w:ascii="Times New Roman" w:eastAsia="SimSun" w:hAnsi="Times New Roman" w:cs="Lucida Sans"/>
          <w:color w:val="FF0000"/>
          <w:kern w:val="3"/>
          <w:sz w:val="24"/>
          <w:szCs w:val="24"/>
          <w:lang w:eastAsia="zh-CN" w:bidi="hi-IN"/>
        </w:rPr>
        <w:t>Photos églises peintes</w:t>
      </w:r>
    </w:p>
    <w:p w14:paraId="3A3D4F32" w14:textId="77777777" w:rsidR="00D30E62" w:rsidRPr="00D30E62" w:rsidRDefault="00D30E62" w:rsidP="00D30E62">
      <w:pPr>
        <w:widowControl w:val="0"/>
        <w:suppressAutoHyphens/>
        <w:autoSpaceDN w:val="0"/>
        <w:spacing w:after="0" w:line="240" w:lineRule="auto"/>
        <w:textAlignment w:val="baseline"/>
        <w:rPr>
          <w:rFonts w:ascii="Times New Roman" w:eastAsia="SimSun" w:hAnsi="Times New Roman" w:cs="Lucida Sans"/>
          <w:color w:val="FF0000"/>
          <w:kern w:val="3"/>
          <w:sz w:val="24"/>
          <w:szCs w:val="24"/>
          <w:lang w:eastAsia="zh-CN" w:bidi="hi-IN"/>
        </w:rPr>
      </w:pPr>
    </w:p>
    <w:p w14:paraId="5D140755" w14:textId="77777777" w:rsidR="00D30E62" w:rsidRPr="00D30E62" w:rsidRDefault="00D30E62"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D30E62">
        <w:rPr>
          <w:rFonts w:ascii="Times New Roman" w:eastAsia="SimSun" w:hAnsi="Times New Roman" w:cs="Lucida Sans"/>
          <w:kern w:val="3"/>
          <w:sz w:val="24"/>
          <w:szCs w:val="24"/>
          <w:lang w:eastAsia="zh-CN" w:bidi="hi-IN"/>
        </w:rPr>
        <w:t>Si le dyonisiaque repose en partie sur cette « torsion » de la proportion, de l’Antiquité au Moyen-âge, il repose surtout sur la place faite au « Laid ». Pour exister le « Laid » va s’appuyer sur la figure du démon, du diable. Le « Laid » est admis parce qu’il est utile comme l’antithèse du « Beau », un anti-représentation. Certains artistes vont représenter « bellement » le « Laid », le rendant fascinant parfois !    Pour impressionner le peuple et les prévenir des dangers du monde lointain, un incroyable bestiaire va voir le jour à travers les siècles. Le « laid » est souvent terre de cruautés plus ou moins raffinées et de sévices plus horribles les uns que les autres : l’Enfer doit terrifier !</w:t>
      </w:r>
    </w:p>
    <w:p w14:paraId="646A1D5F" w14:textId="77777777" w:rsidR="00D30E62" w:rsidRPr="00D30E62" w:rsidRDefault="00D30E62"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D30E62">
        <w:rPr>
          <w:rFonts w:ascii="Times New Roman" w:eastAsia="SimSun" w:hAnsi="Times New Roman" w:cs="Lucida Sans"/>
          <w:kern w:val="3"/>
          <w:sz w:val="24"/>
          <w:szCs w:val="24"/>
          <w:lang w:eastAsia="zh-CN" w:bidi="hi-IN"/>
        </w:rPr>
        <w:t xml:space="preserve"> </w:t>
      </w:r>
      <w:r w:rsidRPr="00D30E62">
        <w:rPr>
          <w:rFonts w:ascii="Times New Roman" w:eastAsia="SimSun" w:hAnsi="Times New Roman" w:cs="Lucida Sans"/>
          <w:color w:val="FF0000"/>
          <w:kern w:val="3"/>
          <w:sz w:val="24"/>
          <w:szCs w:val="24"/>
          <w:lang w:eastAsia="zh-CN" w:bidi="hi-IN"/>
        </w:rPr>
        <w:t>Photos de démons et de diables</w:t>
      </w:r>
    </w:p>
    <w:p w14:paraId="55F5A904" w14:textId="77777777" w:rsidR="00D30E62" w:rsidRPr="00D30E62" w:rsidRDefault="00D30E62" w:rsidP="00D30E62">
      <w:pPr>
        <w:widowControl w:val="0"/>
        <w:suppressAutoHyphens/>
        <w:autoSpaceDN w:val="0"/>
        <w:spacing w:after="0" w:line="240" w:lineRule="auto"/>
        <w:textAlignment w:val="baseline"/>
        <w:rPr>
          <w:rFonts w:ascii="Times New Roman" w:eastAsia="SimSun" w:hAnsi="Times New Roman" w:cs="Lucida Sans"/>
          <w:color w:val="FF0000"/>
          <w:kern w:val="3"/>
          <w:sz w:val="24"/>
          <w:szCs w:val="24"/>
          <w:lang w:eastAsia="zh-CN" w:bidi="hi-IN"/>
        </w:rPr>
      </w:pPr>
    </w:p>
    <w:p w14:paraId="4C61E0AF" w14:textId="77777777" w:rsidR="00D30E62" w:rsidRPr="00D30E62" w:rsidRDefault="00D30E62"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D30E62">
        <w:rPr>
          <w:rFonts w:ascii="Times New Roman" w:eastAsia="SimSun" w:hAnsi="Times New Roman" w:cs="Lucida Sans"/>
          <w:kern w:val="3"/>
          <w:sz w:val="24"/>
          <w:szCs w:val="24"/>
          <w:lang w:eastAsia="zh-CN" w:bidi="hi-IN"/>
        </w:rPr>
        <w:t>Le Moyen-âge, c’est l’époque du merveilleux, à tous les sens du terme. Ce merveilleux leur permet d’échapper à un monde restreint, étroit. Le merveilleux, c’est de l’exotisme pour eux. Les soit-disants relations des voyageurs de l’époque ne sont pas en reste pour épater leurs lecteurs comme le « Livre des merveilles » de Marco Polo et le bestiaire de Cambridge.</w:t>
      </w:r>
    </w:p>
    <w:p w14:paraId="61F5786F" w14:textId="77777777" w:rsidR="00D30E62" w:rsidRPr="00D30E62" w:rsidRDefault="00D30E62"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14:paraId="211A1284" w14:textId="77777777" w:rsidR="00D30E62" w:rsidRPr="00D30E62" w:rsidRDefault="00D30E62"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D30E62">
        <w:rPr>
          <w:rFonts w:ascii="Times New Roman" w:eastAsia="SimSun" w:hAnsi="Times New Roman" w:cs="Lucida Sans"/>
          <w:kern w:val="3"/>
          <w:sz w:val="24"/>
          <w:szCs w:val="24"/>
          <w:lang w:eastAsia="zh-CN" w:bidi="hi-IN"/>
        </w:rPr>
        <w:t xml:space="preserve">Voici donc les racines du « Beau », mais cette notion va vivre bien des transformations dans les siècles qui vont suivre. </w:t>
      </w:r>
    </w:p>
    <w:p w14:paraId="004523C7" w14:textId="77777777" w:rsidR="00D30E62" w:rsidRPr="00D30E62" w:rsidRDefault="00D30E62"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14:paraId="777A4A41" w14:textId="77777777" w:rsidR="00D30E62" w:rsidRPr="00D30E62" w:rsidRDefault="00D30E62"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14:paraId="297F8BF6" w14:textId="77777777" w:rsidR="00D30E62" w:rsidRPr="00D30E62" w:rsidRDefault="00D30E62" w:rsidP="00D30E62">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14:paraId="486A2F6B" w14:textId="77777777" w:rsidR="00BE7DF5" w:rsidRDefault="00BE7DF5"/>
    <w:p w14:paraId="7FDCDDB4" w14:textId="76F41F8D" w:rsidR="00E773AF" w:rsidRDefault="00D80051">
      <w:r>
        <w:t>L’idée de cette première partie était d</w:t>
      </w:r>
      <w:r w:rsidR="00AD7161">
        <w:t>e mieux cerner la notion</w:t>
      </w:r>
      <w:r w:rsidR="001023BB">
        <w:t xml:space="preserve"> du « Beau » </w:t>
      </w:r>
      <w:r w:rsidR="00E773AF">
        <w:t>mais aussi et surtout</w:t>
      </w:r>
      <w:r w:rsidR="00431F87">
        <w:t xml:space="preserve"> de comprendre pourquoi l</w:t>
      </w:r>
      <w:r w:rsidR="00344279">
        <w:t xml:space="preserve">’Art contemporain est accusé de s’être </w:t>
      </w:r>
      <w:r w:rsidR="00CC4953">
        <w:t xml:space="preserve">éloigné </w:t>
      </w:r>
      <w:r w:rsidR="00F14F6D">
        <w:t>du « </w:t>
      </w:r>
      <w:r w:rsidR="00D161B9">
        <w:t xml:space="preserve">Beau » </w:t>
      </w:r>
      <w:r w:rsidR="00A87F3E">
        <w:t xml:space="preserve">. Donc, il nous faut aller plus loin </w:t>
      </w:r>
      <w:r w:rsidR="00701D9D">
        <w:t>et comprendre que cette notion du « Beau »</w:t>
      </w:r>
      <w:r w:rsidR="00201ABB">
        <w:t xml:space="preserve"> n’est pas resté</w:t>
      </w:r>
      <w:r w:rsidR="006E2344">
        <w:t xml:space="preserve"> figée dans </w:t>
      </w:r>
      <w:r w:rsidR="00B31188">
        <w:t>l’Harmonie et l’Hubris</w:t>
      </w:r>
      <w:r w:rsidR="00B207E3">
        <w:t>.</w:t>
      </w:r>
    </w:p>
    <w:p w14:paraId="0E6B5B10" w14:textId="47912B96" w:rsidR="007A03BC" w:rsidRDefault="007A03BC"/>
    <w:p w14:paraId="2741EADE" w14:textId="77777777" w:rsidR="007A03BC" w:rsidRDefault="007A03BC"/>
    <w:p w14:paraId="29135C4D" w14:textId="2506D489" w:rsidR="008B031A" w:rsidRDefault="001304D2">
      <w:r>
        <w:t>Au Mo</w:t>
      </w:r>
      <w:r w:rsidR="00AB11AE">
        <w:t xml:space="preserve">yen-âge le </w:t>
      </w:r>
      <w:r w:rsidR="000B5552">
        <w:t>« Beau » est au service du divin, de Dieu. Toutes les réalisations du Moyen-</w:t>
      </w:r>
      <w:r w:rsidR="00546B41">
        <w:t>âge vont résolument dans ce sens</w:t>
      </w:r>
      <w:r w:rsidR="00F70975">
        <w:t> : églises, abbayes, cathédrales, vitraux, retables</w:t>
      </w:r>
      <w:r w:rsidR="008B031A">
        <w:t>.</w:t>
      </w:r>
      <w:r w:rsidR="00880D34">
        <w:t xml:space="preserve"> </w:t>
      </w:r>
    </w:p>
    <w:p w14:paraId="2FA85017" w14:textId="6B318995" w:rsidR="00880D34" w:rsidRDefault="00880D34">
      <w:r>
        <w:t>Dieu nous oblige à la perfection</w:t>
      </w:r>
      <w:r w:rsidR="0084751D">
        <w:t xml:space="preserve">, et toutes </w:t>
      </w:r>
      <w:r w:rsidR="00A117A2">
        <w:t>nos œuvres contribuent à cet idéal</w:t>
      </w:r>
      <w:r w:rsidR="00957B6A">
        <w:t xml:space="preserve">. </w:t>
      </w:r>
    </w:p>
    <w:p w14:paraId="064E06D4" w14:textId="24DD9CB0" w:rsidR="0017085A" w:rsidRDefault="00A82794">
      <w:r>
        <w:t xml:space="preserve">La grandeur </w:t>
      </w:r>
      <w:r w:rsidR="00264FE8">
        <w:t>des cathédrales montre celle de Dieu</w:t>
      </w:r>
      <w:r w:rsidR="008C7693">
        <w:t xml:space="preserve">, </w:t>
      </w:r>
      <w:r w:rsidR="0025740D">
        <w:t xml:space="preserve">et tout ce qui </w:t>
      </w:r>
      <w:r w:rsidR="00F015B8">
        <w:t xml:space="preserve">s’y trouve </w:t>
      </w:r>
      <w:r w:rsidR="0025740D">
        <w:t xml:space="preserve">a pour but </w:t>
      </w:r>
      <w:r w:rsidR="00F015B8">
        <w:t>de porter ses paroles</w:t>
      </w:r>
      <w:r w:rsidR="00922AE8">
        <w:t xml:space="preserve">. Tout est fait pour impressionner </w:t>
      </w:r>
      <w:r w:rsidR="001E5E37">
        <w:t xml:space="preserve">de l’or </w:t>
      </w:r>
      <w:r w:rsidR="0038608D">
        <w:t>des calices aux couleurs vives des murs peints.</w:t>
      </w:r>
    </w:p>
    <w:p w14:paraId="2FCBE9B9" w14:textId="0C8563AD" w:rsidR="00F430F0" w:rsidRDefault="00713FA9">
      <w:r>
        <w:t>Le « Beau » en Art est alors entièrement lié au sacr</w:t>
      </w:r>
      <w:r w:rsidR="00B07542">
        <w:t xml:space="preserve">é, au divin. </w:t>
      </w:r>
    </w:p>
    <w:p w14:paraId="40FA9284" w14:textId="77777777" w:rsidR="00D748E0" w:rsidRDefault="00D748E0"/>
    <w:p w14:paraId="3F7AD085" w14:textId="2F49313C" w:rsidR="00D748E0" w:rsidRDefault="00D748E0">
      <w:r>
        <w:lastRenderedPageBreak/>
        <w:t>A la Renaissance</w:t>
      </w:r>
      <w:r w:rsidR="004670E8">
        <w:t>, on assiste</w:t>
      </w:r>
      <w:r w:rsidR="007A2958">
        <w:t xml:space="preserve"> à un recentrage de cette </w:t>
      </w:r>
      <w:r w:rsidR="004909D1">
        <w:t>notion</w:t>
      </w:r>
      <w:r w:rsidR="009D29BD">
        <w:t xml:space="preserve"> sur l’homme et sur ses progrès. </w:t>
      </w:r>
      <w:r w:rsidR="008319CA">
        <w:t xml:space="preserve">Cela dit </w:t>
      </w:r>
      <w:r w:rsidR="0010559F">
        <w:t>ce recadrage important ne remet pas en cause</w:t>
      </w:r>
      <w:r w:rsidR="00B91FF7">
        <w:t xml:space="preserve"> la répartition </w:t>
      </w:r>
      <w:r w:rsidR="00C275D3">
        <w:t>Harmonie/Hubris, au contraire même, elle semble la renforcer</w:t>
      </w:r>
      <w:r w:rsidR="00421E44">
        <w:t>. Le Laid a son existence, mais il n’y a pas que le diable et son enfer qui en est l’objet</w:t>
      </w:r>
      <w:r w:rsidR="00FB1125">
        <w:t>, l’Homme est touché par le « Laid »</w:t>
      </w:r>
      <w:r w:rsidR="00FE1F42">
        <w:t xml:space="preserve"> ou le grotesque</w:t>
      </w:r>
      <w:r w:rsidR="00074C2D">
        <w:t xml:space="preserve">. </w:t>
      </w:r>
    </w:p>
    <w:p w14:paraId="25F2A4F0" w14:textId="3507D8E4" w:rsidR="00074C2D" w:rsidRDefault="00074C2D">
      <w:pPr>
        <w:rPr>
          <w:color w:val="FF0000"/>
        </w:rPr>
      </w:pPr>
      <w:r>
        <w:t>Non seulement, on ret</w:t>
      </w:r>
      <w:r w:rsidR="00B65BCF">
        <w:t>rouve certaines représentations du Diable et de l’Enfer</w:t>
      </w:r>
      <w:r w:rsidR="00954B69">
        <w:t xml:space="preserve">, mais le « Laid » </w:t>
      </w:r>
      <w:r w:rsidR="00AD2FA3">
        <w:t>so</w:t>
      </w:r>
      <w:r w:rsidR="00A7794F">
        <w:t>r</w:t>
      </w:r>
      <w:r w:rsidR="00AD2FA3">
        <w:t xml:space="preserve">t de la religion, du sacré pour être appliqué à la vie quotidienne, aux gens, à tous les gens. </w:t>
      </w:r>
      <w:r w:rsidR="00AD2FA3" w:rsidRPr="00A01CC5">
        <w:rPr>
          <w:color w:val="FF0000"/>
        </w:rPr>
        <w:t xml:space="preserve">Photos </w:t>
      </w:r>
      <w:r w:rsidR="00A01CC5" w:rsidRPr="00A01CC5">
        <w:rPr>
          <w:color w:val="FF0000"/>
        </w:rPr>
        <w:t xml:space="preserve"> du Laid</w:t>
      </w:r>
    </w:p>
    <w:p w14:paraId="47D5E1FE" w14:textId="6922EB62" w:rsidR="00EC4516" w:rsidRDefault="00EC4516">
      <w:r>
        <w:t xml:space="preserve">Durant une très longue période </w:t>
      </w:r>
      <w:r w:rsidR="002667D8">
        <w:t>le « Beau » est resté centré sur l’esthéti</w:t>
      </w:r>
      <w:r w:rsidR="001E44C2">
        <w:t>sme (que ce soit celui du laid ou de l’harmonieux)</w:t>
      </w:r>
      <w:r w:rsidR="00D25CF2">
        <w:t>, les règles ont peu variées et le but de l’Art est avant tout la représentation</w:t>
      </w:r>
      <w:r w:rsidR="00755D06">
        <w:t xml:space="preserve">. Certaines réactions ont commencé </w:t>
      </w:r>
      <w:r w:rsidR="00794D3F">
        <w:t xml:space="preserve">pour se sortir du carcan du </w:t>
      </w:r>
      <w:r w:rsidR="00D02FA5">
        <w:t>Classicisme : c’est d’abord le Manièrisme qui annonce le Baroque.</w:t>
      </w:r>
      <w:r w:rsidR="00E9144E">
        <w:t xml:space="preserve">  On « joue » avec les règles</w:t>
      </w:r>
      <w:r w:rsidR="003759A4">
        <w:t>, on s’affranchit de la vraisemblance du geste et surtout de la perspective</w:t>
      </w:r>
      <w:r w:rsidR="00CF1025">
        <w:t xml:space="preserve"> d’Alberti.  Le Baroque</w:t>
      </w:r>
      <w:r w:rsidR="00DA7DCF">
        <w:t xml:space="preserve"> (on dit que cela vient du nom donné à une perle déformée, irrégulière</w:t>
      </w:r>
      <w:r w:rsidR="009176B6">
        <w:t>)</w:t>
      </w:r>
      <w:r w:rsidR="00CF1025">
        <w:t xml:space="preserve"> va influencer toute l’Europe, à des dates différentes et dans des domaines variés</w:t>
      </w:r>
      <w:r w:rsidR="00CD3DFD">
        <w:t xml:space="preserve">. </w:t>
      </w:r>
      <w:r w:rsidR="009C6BF5">
        <w:t>Au XVIIIème siècle ce même style va aboutir à l’extrême avec le « Rococo »</w:t>
      </w:r>
      <w:r w:rsidR="009176B6">
        <w:t xml:space="preserve"> (mélange de rocaille et de barocco). </w:t>
      </w:r>
    </w:p>
    <w:p w14:paraId="377FD922" w14:textId="2DAD7A10" w:rsidR="009176B6" w:rsidRDefault="009176B6">
      <w:pPr>
        <w:rPr>
          <w:color w:val="FF0000"/>
        </w:rPr>
      </w:pPr>
      <w:r w:rsidRPr="00636D7B">
        <w:rPr>
          <w:color w:val="FF0000"/>
        </w:rPr>
        <w:t xml:space="preserve">Photos des </w:t>
      </w:r>
      <w:r w:rsidR="00636D7B" w:rsidRPr="00636D7B">
        <w:rPr>
          <w:color w:val="FF0000"/>
        </w:rPr>
        <w:t>3 styles</w:t>
      </w:r>
    </w:p>
    <w:p w14:paraId="58439FE8" w14:textId="77777777" w:rsidR="009609F7" w:rsidRDefault="009609F7">
      <w:pPr>
        <w:rPr>
          <w:color w:val="FF0000"/>
        </w:rPr>
      </w:pPr>
    </w:p>
    <w:p w14:paraId="68130B02" w14:textId="77777777" w:rsidR="009609F7" w:rsidRDefault="009609F7">
      <w:pPr>
        <w:rPr>
          <w:color w:val="FF0000"/>
        </w:rPr>
      </w:pPr>
    </w:p>
    <w:p w14:paraId="3BC9B9BD" w14:textId="7460236F" w:rsidR="00D62A03" w:rsidRDefault="00720877" w:rsidP="00086039">
      <w:pPr>
        <w:pStyle w:val="Paragraphedeliste"/>
        <w:numPr>
          <w:ilvl w:val="0"/>
          <w:numId w:val="1"/>
        </w:numPr>
        <w:rPr>
          <w:color w:val="000000" w:themeColor="text1"/>
        </w:rPr>
      </w:pPr>
      <w:r w:rsidRPr="00086039">
        <w:rPr>
          <w:color w:val="000000" w:themeColor="text1"/>
        </w:rPr>
        <w:t xml:space="preserve">Le vrai tournant va avoir lieu </w:t>
      </w:r>
      <w:r w:rsidR="00A439AB" w:rsidRPr="00086039">
        <w:rPr>
          <w:color w:val="000000" w:themeColor="text1"/>
        </w:rPr>
        <w:t>au XIXème siècle</w:t>
      </w:r>
      <w:r w:rsidR="007F13B8" w:rsidRPr="00086039">
        <w:rPr>
          <w:color w:val="000000" w:themeColor="text1"/>
        </w:rPr>
        <w:t xml:space="preserve">, </w:t>
      </w:r>
      <w:r w:rsidR="009C18B5" w:rsidRPr="00086039">
        <w:rPr>
          <w:color w:val="000000" w:themeColor="text1"/>
        </w:rPr>
        <w:t>avec le développement de la photographie</w:t>
      </w:r>
      <w:r w:rsidR="001E1316" w:rsidRPr="00086039">
        <w:rPr>
          <w:color w:val="000000" w:themeColor="text1"/>
        </w:rPr>
        <w:t>.</w:t>
      </w:r>
      <w:r w:rsidR="00086039">
        <w:rPr>
          <w:color w:val="000000" w:themeColor="text1"/>
        </w:rPr>
        <w:t xml:space="preserve"> </w:t>
      </w:r>
      <w:r w:rsidR="001E1316" w:rsidRPr="00086039">
        <w:rPr>
          <w:color w:val="000000" w:themeColor="text1"/>
        </w:rPr>
        <w:t>Pourquoi ?   Parce</w:t>
      </w:r>
      <w:r w:rsidR="00EF2556" w:rsidRPr="00086039">
        <w:rPr>
          <w:color w:val="000000" w:themeColor="text1"/>
        </w:rPr>
        <w:t xml:space="preserve"> que </w:t>
      </w:r>
      <w:r w:rsidR="002D4A1A" w:rsidRPr="00086039">
        <w:rPr>
          <w:color w:val="000000" w:themeColor="text1"/>
        </w:rPr>
        <w:t xml:space="preserve">la photographie va retirer aux autres </w:t>
      </w:r>
      <w:r w:rsidR="00AE77CA" w:rsidRPr="00086039">
        <w:rPr>
          <w:color w:val="000000" w:themeColor="text1"/>
        </w:rPr>
        <w:t xml:space="preserve">pratiques artistiques </w:t>
      </w:r>
      <w:r w:rsidR="008F1D7B" w:rsidRPr="00086039">
        <w:rPr>
          <w:color w:val="000000" w:themeColor="text1"/>
        </w:rPr>
        <w:t>leur premier objectif qui était la représentation</w:t>
      </w:r>
      <w:r w:rsidR="00BF21B2" w:rsidRPr="00086039">
        <w:rPr>
          <w:color w:val="000000" w:themeColor="text1"/>
        </w:rPr>
        <w:t xml:space="preserve"> </w:t>
      </w:r>
      <w:r w:rsidR="00CD3C02">
        <w:rPr>
          <w:color w:val="000000" w:themeColor="text1"/>
        </w:rPr>
        <w:t xml:space="preserve">idéale du </w:t>
      </w:r>
      <w:r w:rsidR="007B7637">
        <w:rPr>
          <w:color w:val="000000" w:themeColor="text1"/>
        </w:rPr>
        <w:t>réel</w:t>
      </w:r>
      <w:r w:rsidR="000A5E73">
        <w:rPr>
          <w:color w:val="000000" w:themeColor="text1"/>
        </w:rPr>
        <w:t xml:space="preserve">. </w:t>
      </w:r>
    </w:p>
    <w:p w14:paraId="509F893C" w14:textId="77777777" w:rsidR="000A5E73" w:rsidRDefault="000A5E73" w:rsidP="00C71138">
      <w:pPr>
        <w:pStyle w:val="Paragraphedeliste"/>
        <w:ind w:left="360"/>
        <w:rPr>
          <w:color w:val="000000" w:themeColor="text1"/>
        </w:rPr>
      </w:pPr>
    </w:p>
    <w:p w14:paraId="53B02E2C" w14:textId="40B71BB7" w:rsidR="00C71138" w:rsidRPr="00705ADE" w:rsidRDefault="00C71138" w:rsidP="00C71138">
      <w:pPr>
        <w:pStyle w:val="Paragraphedeliste"/>
        <w:ind w:left="360"/>
        <w:rPr>
          <w:b/>
          <w:bCs/>
          <w:color w:val="000000" w:themeColor="text1"/>
        </w:rPr>
      </w:pPr>
      <w:r w:rsidRPr="00705ADE">
        <w:rPr>
          <w:b/>
          <w:bCs/>
          <w:color w:val="000000" w:themeColor="text1"/>
        </w:rPr>
        <w:t xml:space="preserve">Face à cette révolution technologique </w:t>
      </w:r>
      <w:r w:rsidR="00D35F11" w:rsidRPr="00705ADE">
        <w:rPr>
          <w:b/>
          <w:bCs/>
          <w:color w:val="000000" w:themeColor="text1"/>
        </w:rPr>
        <w:t xml:space="preserve">et à ce changement de </w:t>
      </w:r>
      <w:r w:rsidR="00684D4D" w:rsidRPr="00705ADE">
        <w:rPr>
          <w:b/>
          <w:bCs/>
          <w:color w:val="000000" w:themeColor="text1"/>
        </w:rPr>
        <w:t xml:space="preserve">paradigmes </w:t>
      </w:r>
      <w:r w:rsidR="00CA6997" w:rsidRPr="00705ADE">
        <w:rPr>
          <w:b/>
          <w:bCs/>
          <w:color w:val="000000" w:themeColor="text1"/>
        </w:rPr>
        <w:t>les artistes</w:t>
      </w:r>
      <w:r w:rsidR="003907B2" w:rsidRPr="00705ADE">
        <w:rPr>
          <w:b/>
          <w:bCs/>
          <w:color w:val="000000" w:themeColor="text1"/>
        </w:rPr>
        <w:t xml:space="preserve"> vont principalement s’orienter dans 2 directions : ceux qui vont vouloir </w:t>
      </w:r>
      <w:r w:rsidR="002E21B5" w:rsidRPr="00705ADE">
        <w:rPr>
          <w:b/>
          <w:bCs/>
          <w:color w:val="000000" w:themeColor="text1"/>
        </w:rPr>
        <w:t xml:space="preserve">une représentation non </w:t>
      </w:r>
      <w:r w:rsidR="00CA4D58" w:rsidRPr="00705ADE">
        <w:rPr>
          <w:b/>
          <w:bCs/>
          <w:color w:val="000000" w:themeColor="text1"/>
        </w:rPr>
        <w:t xml:space="preserve">idéalisée du réel </w:t>
      </w:r>
      <w:r w:rsidR="00F24727" w:rsidRPr="00705ADE">
        <w:rPr>
          <w:b/>
          <w:bCs/>
          <w:color w:val="000000" w:themeColor="text1"/>
        </w:rPr>
        <w:t xml:space="preserve">pour que leur art soit plus en </w:t>
      </w:r>
      <w:r w:rsidR="00EA5752" w:rsidRPr="00705ADE">
        <w:rPr>
          <w:b/>
          <w:bCs/>
          <w:color w:val="000000" w:themeColor="text1"/>
        </w:rPr>
        <w:t xml:space="preserve">« prise » avec la société et ceux </w:t>
      </w:r>
      <w:r w:rsidR="001F4D77" w:rsidRPr="00705ADE">
        <w:rPr>
          <w:b/>
          <w:bCs/>
          <w:color w:val="000000" w:themeColor="text1"/>
        </w:rPr>
        <w:t>pour qui seul compte la recherche en art</w:t>
      </w:r>
      <w:r w:rsidR="00191AE0" w:rsidRPr="00705ADE">
        <w:rPr>
          <w:b/>
          <w:bCs/>
          <w:color w:val="000000" w:themeColor="text1"/>
        </w:rPr>
        <w:t>.</w:t>
      </w:r>
    </w:p>
    <w:p w14:paraId="13913C14" w14:textId="77777777" w:rsidR="004D797B" w:rsidRDefault="004D797B" w:rsidP="00C71138">
      <w:pPr>
        <w:pStyle w:val="Paragraphedeliste"/>
        <w:ind w:left="360"/>
        <w:rPr>
          <w:color w:val="000000" w:themeColor="text1"/>
        </w:rPr>
      </w:pPr>
    </w:p>
    <w:p w14:paraId="1DB43B2C" w14:textId="378FD076" w:rsidR="004D797B" w:rsidRDefault="002F163C" w:rsidP="00705ADE">
      <w:pPr>
        <w:rPr>
          <w:color w:val="000000" w:themeColor="text1"/>
        </w:rPr>
      </w:pPr>
      <w:r>
        <w:rPr>
          <w:color w:val="000000" w:themeColor="text1"/>
        </w:rPr>
        <w:t xml:space="preserve">Et retenez bien </w:t>
      </w:r>
      <w:r w:rsidR="00F34685">
        <w:rPr>
          <w:color w:val="000000" w:themeColor="text1"/>
        </w:rPr>
        <w:t xml:space="preserve">ces 2 nouvelles directions </w:t>
      </w:r>
      <w:r w:rsidR="00A66BDB">
        <w:rPr>
          <w:color w:val="000000" w:themeColor="text1"/>
        </w:rPr>
        <w:t>car ce sont elles, désormais, qui vont marquer l’Art</w:t>
      </w:r>
      <w:r w:rsidR="00FD1CDA">
        <w:rPr>
          <w:color w:val="000000" w:themeColor="text1"/>
        </w:rPr>
        <w:t xml:space="preserve">, de </w:t>
      </w:r>
      <w:r w:rsidR="00555E92">
        <w:rPr>
          <w:color w:val="000000" w:themeColor="text1"/>
        </w:rPr>
        <w:t>l’Impr</w:t>
      </w:r>
      <w:r w:rsidR="00141A50">
        <w:rPr>
          <w:color w:val="000000" w:themeColor="text1"/>
        </w:rPr>
        <w:t xml:space="preserve">essionnisme à l’Art contemporain </w:t>
      </w:r>
      <w:r w:rsidR="00FF41A3">
        <w:rPr>
          <w:color w:val="000000" w:themeColor="text1"/>
        </w:rPr>
        <w:t xml:space="preserve">en passant par l’Art </w:t>
      </w:r>
      <w:r w:rsidR="00250658">
        <w:rPr>
          <w:color w:val="000000" w:themeColor="text1"/>
        </w:rPr>
        <w:t>moderne.</w:t>
      </w:r>
    </w:p>
    <w:p w14:paraId="600F3183" w14:textId="0A0349FD" w:rsidR="009609F7" w:rsidRDefault="00967CED" w:rsidP="00705ADE">
      <w:pPr>
        <w:rPr>
          <w:color w:val="000000" w:themeColor="text1"/>
        </w:rPr>
      </w:pPr>
      <w:r>
        <w:rPr>
          <w:color w:val="000000" w:themeColor="text1"/>
        </w:rPr>
        <w:t>Ce qui réunit tous</w:t>
      </w:r>
      <w:r w:rsidR="00875217">
        <w:rPr>
          <w:color w:val="000000" w:themeColor="text1"/>
        </w:rPr>
        <w:t xml:space="preserve"> ces</w:t>
      </w:r>
      <w:r>
        <w:rPr>
          <w:color w:val="000000" w:themeColor="text1"/>
        </w:rPr>
        <w:t xml:space="preserve"> artistes</w:t>
      </w:r>
      <w:r w:rsidR="00054D32">
        <w:rPr>
          <w:color w:val="000000" w:themeColor="text1"/>
        </w:rPr>
        <w:t xml:space="preserve"> </w:t>
      </w:r>
      <w:r w:rsidR="0032785F">
        <w:rPr>
          <w:color w:val="000000" w:themeColor="text1"/>
        </w:rPr>
        <w:t>c</w:t>
      </w:r>
      <w:r w:rsidR="009824BF">
        <w:rPr>
          <w:color w:val="000000" w:themeColor="text1"/>
        </w:rPr>
        <w:t>’est la même envie de ne plus obéir aux règles de</w:t>
      </w:r>
      <w:r w:rsidR="003368A6">
        <w:rPr>
          <w:color w:val="000000" w:themeColor="text1"/>
        </w:rPr>
        <w:t xml:space="preserve"> leur maître </w:t>
      </w:r>
      <w:r w:rsidR="00403CB1">
        <w:rPr>
          <w:color w:val="000000" w:themeColor="text1"/>
        </w:rPr>
        <w:t xml:space="preserve">et de </w:t>
      </w:r>
      <w:r w:rsidR="004A0A51">
        <w:rPr>
          <w:color w:val="000000" w:themeColor="text1"/>
        </w:rPr>
        <w:t xml:space="preserve">pouvoir travailler dans </w:t>
      </w:r>
      <w:r w:rsidR="00201CD4">
        <w:rPr>
          <w:color w:val="000000" w:themeColor="text1"/>
        </w:rPr>
        <w:t>les directions qui leur plairaient.</w:t>
      </w:r>
    </w:p>
    <w:p w14:paraId="1015BE7C" w14:textId="125F54B1" w:rsidR="00E03E72" w:rsidRDefault="00FB2C17" w:rsidP="00705ADE">
      <w:pPr>
        <w:rPr>
          <w:color w:val="000000" w:themeColor="text1"/>
        </w:rPr>
      </w:pPr>
      <w:r>
        <w:rPr>
          <w:color w:val="000000" w:themeColor="text1"/>
        </w:rPr>
        <w:t xml:space="preserve">Chacune de ces deux </w:t>
      </w:r>
      <w:r w:rsidR="006534F2">
        <w:rPr>
          <w:color w:val="000000" w:themeColor="text1"/>
        </w:rPr>
        <w:t>tendances</w:t>
      </w:r>
      <w:r w:rsidR="00B676C7">
        <w:rPr>
          <w:color w:val="000000" w:themeColor="text1"/>
        </w:rPr>
        <w:t xml:space="preserve"> va </w:t>
      </w:r>
      <w:r w:rsidR="00283BDF">
        <w:rPr>
          <w:color w:val="000000" w:themeColor="text1"/>
        </w:rPr>
        <w:t>chercher une autre notion du « Beau »</w:t>
      </w:r>
      <w:r w:rsidR="00F906B9">
        <w:rPr>
          <w:color w:val="000000" w:themeColor="text1"/>
        </w:rPr>
        <w:t>.</w:t>
      </w:r>
    </w:p>
    <w:p w14:paraId="476C4E0E" w14:textId="37969962" w:rsidR="00F906B9" w:rsidRDefault="00F906B9" w:rsidP="00705ADE">
      <w:pPr>
        <w:rPr>
          <w:color w:val="000000" w:themeColor="text1"/>
        </w:rPr>
      </w:pPr>
      <w:r>
        <w:rPr>
          <w:color w:val="000000" w:themeColor="text1"/>
        </w:rPr>
        <w:t xml:space="preserve">Pour </w:t>
      </w:r>
      <w:r w:rsidR="007929CC">
        <w:rPr>
          <w:color w:val="000000" w:themeColor="text1"/>
        </w:rPr>
        <w:t>les tenants du réel à t</w:t>
      </w:r>
      <w:r w:rsidR="006E6B7C">
        <w:rPr>
          <w:color w:val="000000" w:themeColor="text1"/>
        </w:rPr>
        <w:t xml:space="preserve">out prix </w:t>
      </w:r>
      <w:r w:rsidR="0001416E">
        <w:rPr>
          <w:color w:val="000000" w:themeColor="text1"/>
        </w:rPr>
        <w:t xml:space="preserve">le « Beau » va consister à </w:t>
      </w:r>
      <w:r w:rsidR="00071083">
        <w:rPr>
          <w:color w:val="000000" w:themeColor="text1"/>
        </w:rPr>
        <w:t>trouver</w:t>
      </w:r>
      <w:r w:rsidR="00EA6002">
        <w:rPr>
          <w:color w:val="000000" w:themeColor="text1"/>
        </w:rPr>
        <w:t xml:space="preserve"> des thèmes originaux qui parlent de </w:t>
      </w:r>
      <w:r w:rsidR="00090D26">
        <w:rPr>
          <w:color w:val="000000" w:themeColor="text1"/>
        </w:rPr>
        <w:t xml:space="preserve">la </w:t>
      </w:r>
      <w:r w:rsidR="00090D26" w:rsidRPr="00B8273D">
        <w:rPr>
          <w:b/>
          <w:bCs/>
          <w:color w:val="000000" w:themeColor="text1"/>
        </w:rPr>
        <w:t>société</w:t>
      </w:r>
      <w:r w:rsidR="00090D26">
        <w:rPr>
          <w:color w:val="000000" w:themeColor="text1"/>
        </w:rPr>
        <w:t xml:space="preserve"> </w:t>
      </w:r>
      <w:r w:rsidR="00EA6002">
        <w:rPr>
          <w:color w:val="000000" w:themeColor="text1"/>
        </w:rPr>
        <w:t xml:space="preserve">qui les entoure </w:t>
      </w:r>
      <w:r w:rsidR="00032289">
        <w:rPr>
          <w:color w:val="000000" w:themeColor="text1"/>
        </w:rPr>
        <w:t>et notamment des injustices.</w:t>
      </w:r>
    </w:p>
    <w:p w14:paraId="1862B650" w14:textId="3CDA9C9F" w:rsidR="00C46A9A" w:rsidRDefault="00C46A9A" w:rsidP="00705ADE">
      <w:pPr>
        <w:rPr>
          <w:color w:val="000000" w:themeColor="text1"/>
        </w:rPr>
      </w:pPr>
      <w:r>
        <w:rPr>
          <w:color w:val="000000" w:themeColor="text1"/>
        </w:rPr>
        <w:t>Pour les tenants de l’évolution de l’Art (pour l’Art)</w:t>
      </w:r>
      <w:r w:rsidR="006826D3">
        <w:rPr>
          <w:color w:val="000000" w:themeColor="text1"/>
        </w:rPr>
        <w:t xml:space="preserve"> le « Beau » ne va plus</w:t>
      </w:r>
      <w:r w:rsidR="00310DA5">
        <w:rPr>
          <w:color w:val="000000" w:themeColor="text1"/>
        </w:rPr>
        <w:t xml:space="preserve"> </w:t>
      </w:r>
      <w:r w:rsidR="00EB3C72">
        <w:rPr>
          <w:color w:val="000000" w:themeColor="text1"/>
        </w:rPr>
        <w:t>êtr</w:t>
      </w:r>
      <w:r w:rsidR="006C5096">
        <w:rPr>
          <w:color w:val="000000" w:themeColor="text1"/>
        </w:rPr>
        <w:t xml:space="preserve">e esthétique mais va plutôt reposer sur les </w:t>
      </w:r>
      <w:r w:rsidR="006C5096" w:rsidRPr="009F263D">
        <w:rPr>
          <w:b/>
          <w:bCs/>
          <w:color w:val="000000" w:themeColor="text1"/>
        </w:rPr>
        <w:t>émotions</w:t>
      </w:r>
      <w:r w:rsidR="007F129C">
        <w:rPr>
          <w:color w:val="000000" w:themeColor="text1"/>
        </w:rPr>
        <w:t>.</w:t>
      </w:r>
    </w:p>
    <w:p w14:paraId="5CBC9FD4" w14:textId="77777777" w:rsidR="00B761B1" w:rsidRDefault="00B761B1" w:rsidP="00705ADE">
      <w:pPr>
        <w:rPr>
          <w:color w:val="FF0000"/>
        </w:rPr>
      </w:pPr>
    </w:p>
    <w:p w14:paraId="5425F3AA" w14:textId="77777777" w:rsidR="000075C8" w:rsidRDefault="000075C8" w:rsidP="00705ADE">
      <w:pPr>
        <w:rPr>
          <w:color w:val="FF0000"/>
        </w:rPr>
      </w:pPr>
    </w:p>
    <w:p w14:paraId="0E6BF08A" w14:textId="77777777" w:rsidR="000075C8" w:rsidRDefault="000075C8" w:rsidP="00705ADE">
      <w:pPr>
        <w:rPr>
          <w:color w:val="FF0000"/>
        </w:rPr>
      </w:pPr>
    </w:p>
    <w:p w14:paraId="08038A70" w14:textId="77777777" w:rsidR="00B761B1" w:rsidRPr="00B761B1" w:rsidRDefault="00B761B1" w:rsidP="00B761B1">
      <w:pPr>
        <w:suppressAutoHyphens/>
        <w:autoSpaceDN w:val="0"/>
        <w:spacing w:line="254" w:lineRule="auto"/>
        <w:rPr>
          <w:rFonts w:ascii="Calibri" w:eastAsia="Calibri" w:hAnsi="Calibri" w:cs="Times New Roman"/>
          <w:b/>
          <w:bCs/>
        </w:rPr>
      </w:pPr>
      <w:r w:rsidRPr="00B761B1">
        <w:rPr>
          <w:rFonts w:ascii="Calibri" w:eastAsia="Calibri" w:hAnsi="Calibri" w:cs="Times New Roman"/>
          <w:b/>
          <w:bCs/>
        </w:rPr>
        <w:lastRenderedPageBreak/>
        <w:t>BEAU/LAID</w:t>
      </w:r>
    </w:p>
    <w:tbl>
      <w:tblPr>
        <w:tblW w:w="5000" w:type="pct"/>
        <w:jc w:val="center"/>
        <w:tblCellMar>
          <w:left w:w="10" w:type="dxa"/>
          <w:right w:w="10" w:type="dxa"/>
        </w:tblCellMar>
        <w:tblLook w:val="04A0" w:firstRow="1" w:lastRow="0" w:firstColumn="1" w:lastColumn="0" w:noHBand="0" w:noVBand="1"/>
      </w:tblPr>
      <w:tblGrid>
        <w:gridCol w:w="9026"/>
      </w:tblGrid>
      <w:tr w:rsidR="00B761B1" w:rsidRPr="00B761B1" w14:paraId="32B43EDC" w14:textId="77777777" w:rsidTr="00771C87">
        <w:trPr>
          <w:jc w:val="center"/>
        </w:trPr>
        <w:tc>
          <w:tcPr>
            <w:tcW w:w="9072" w:type="dxa"/>
            <w:shd w:val="clear" w:color="auto" w:fill="auto"/>
            <w:tcMar>
              <w:top w:w="0" w:type="dxa"/>
              <w:left w:w="0" w:type="dxa"/>
              <w:bottom w:w="0" w:type="dxa"/>
              <w:right w:w="0" w:type="dxa"/>
            </w:tcMar>
            <w:vAlign w:val="center"/>
          </w:tcPr>
          <w:tbl>
            <w:tblPr>
              <w:tblW w:w="9000" w:type="dxa"/>
              <w:jc w:val="center"/>
              <w:tblCellMar>
                <w:left w:w="10" w:type="dxa"/>
                <w:right w:w="10" w:type="dxa"/>
              </w:tblCellMar>
              <w:tblLook w:val="04A0" w:firstRow="1" w:lastRow="0" w:firstColumn="1" w:lastColumn="0" w:noHBand="0" w:noVBand="1"/>
            </w:tblPr>
            <w:tblGrid>
              <w:gridCol w:w="4275"/>
              <w:gridCol w:w="4725"/>
            </w:tblGrid>
            <w:tr w:rsidR="00B761B1" w:rsidRPr="00B761B1" w14:paraId="2D75C82C" w14:textId="77777777" w:rsidTr="00771C87">
              <w:trPr>
                <w:jc w:val="center"/>
              </w:trPr>
              <w:tc>
                <w:tcPr>
                  <w:tcW w:w="4275" w:type="dxa"/>
                  <w:tcBorders>
                    <w:left w:val="single" w:sz="36" w:space="0" w:color="919191"/>
                  </w:tcBorders>
                  <w:shd w:val="clear" w:color="auto" w:fill="FFFFFF"/>
                  <w:tcMar>
                    <w:top w:w="75" w:type="dxa"/>
                    <w:left w:w="0" w:type="dxa"/>
                    <w:bottom w:w="75" w:type="dxa"/>
                    <w:right w:w="0" w:type="dxa"/>
                  </w:tcMar>
                </w:tcPr>
                <w:tbl>
                  <w:tblPr>
                    <w:tblW w:w="5000" w:type="pct"/>
                    <w:jc w:val="center"/>
                    <w:tblCellMar>
                      <w:left w:w="10" w:type="dxa"/>
                      <w:right w:w="10" w:type="dxa"/>
                    </w:tblCellMar>
                    <w:tblLook w:val="04A0" w:firstRow="1" w:lastRow="0" w:firstColumn="1" w:lastColumn="0" w:noHBand="0" w:noVBand="1"/>
                  </w:tblPr>
                  <w:tblGrid>
                    <w:gridCol w:w="4230"/>
                  </w:tblGrid>
                  <w:tr w:rsidR="00B761B1" w:rsidRPr="00B761B1" w14:paraId="336D1C56" w14:textId="77777777" w:rsidTr="00771C87">
                    <w:trPr>
                      <w:jc w:val="center"/>
                    </w:trPr>
                    <w:tc>
                      <w:tcPr>
                        <w:tcW w:w="4230" w:type="dxa"/>
                        <w:shd w:val="clear" w:color="auto" w:fill="auto"/>
                        <w:tcMar>
                          <w:top w:w="150" w:type="dxa"/>
                          <w:left w:w="150" w:type="dxa"/>
                          <w:bottom w:w="150" w:type="dxa"/>
                          <w:right w:w="75" w:type="dxa"/>
                        </w:tcMar>
                        <w:vAlign w:val="center"/>
                      </w:tcPr>
                      <w:p w14:paraId="0AE2A1FD" w14:textId="77777777" w:rsidR="00B761B1" w:rsidRPr="00B761B1" w:rsidRDefault="00B761B1" w:rsidP="00B761B1">
                        <w:pPr>
                          <w:suppressAutoHyphens/>
                          <w:autoSpaceDN w:val="0"/>
                          <w:spacing w:after="0" w:line="240" w:lineRule="auto"/>
                          <w:rPr>
                            <w:rFonts w:ascii="Calibri" w:eastAsia="Calibri" w:hAnsi="Calibri" w:cs="Times New Roman"/>
                          </w:rPr>
                        </w:pPr>
                        <w:r w:rsidRPr="00B761B1">
                          <w:rPr>
                            <w:rFonts w:ascii="Open Sans" w:eastAsia="Times New Roman" w:hAnsi="Open Sans" w:cs="Open Sans"/>
                            <w:b/>
                            <w:bCs/>
                            <w:color w:val="919191"/>
                            <w:sz w:val="21"/>
                            <w:szCs w:val="21"/>
                            <w:lang w:eastAsia="fr-FR"/>
                          </w:rPr>
                          <w:t>1923, Allemagne.</w:t>
                        </w:r>
                        <w:r w:rsidRPr="00B761B1">
                          <w:rPr>
                            <w:rFonts w:ascii="Open Sans" w:eastAsia="Times New Roman" w:hAnsi="Open Sans" w:cs="Open Sans"/>
                            <w:color w:val="555555"/>
                            <w:sz w:val="21"/>
                            <w:szCs w:val="21"/>
                            <w:lang w:eastAsia="fr-FR"/>
                          </w:rPr>
                          <w:t xml:space="preserve"> Le directeur du musée de Cologne est ravi. Après s'être battu pour l’acquérir, il peut enfin présenter le tableau </w:t>
                        </w:r>
                        <w:r w:rsidRPr="00B761B1">
                          <w:rPr>
                            <w:rFonts w:ascii="Open Sans" w:eastAsia="Times New Roman" w:hAnsi="Open Sans" w:cs="Open Sans"/>
                            <w:i/>
                            <w:iCs/>
                            <w:color w:val="555555"/>
                            <w:sz w:val="21"/>
                            <w:szCs w:val="21"/>
                            <w:lang w:eastAsia="fr-FR"/>
                          </w:rPr>
                          <w:t>La Tranchée</w:t>
                        </w:r>
                        <w:r w:rsidRPr="00B761B1">
                          <w:rPr>
                            <w:rFonts w:ascii="Open Sans" w:eastAsia="Times New Roman" w:hAnsi="Open Sans" w:cs="Open Sans"/>
                            <w:color w:val="555555"/>
                            <w:sz w:val="21"/>
                            <w:szCs w:val="21"/>
                            <w:lang w:eastAsia="fr-FR"/>
                          </w:rPr>
                          <w:t xml:space="preserve"> à ses visiteurs ! "Votre peinture sera la plus sensationnelle", assure-t-il dans une lettre à son auteur, le peintre allemand Otto Dix. Mais le directeur sait qu'il doit prendre quelques précautions…</w:t>
                        </w:r>
                      </w:p>
                    </w:tc>
                  </w:tr>
                </w:tbl>
                <w:p w14:paraId="7BE4D645" w14:textId="77777777" w:rsidR="00B761B1" w:rsidRPr="00B761B1" w:rsidRDefault="00B761B1" w:rsidP="00B761B1">
                  <w:pPr>
                    <w:suppressAutoHyphens/>
                    <w:autoSpaceDN w:val="0"/>
                    <w:spacing w:after="0" w:line="240" w:lineRule="auto"/>
                    <w:jc w:val="center"/>
                    <w:rPr>
                      <w:rFonts w:ascii="Calibri" w:eastAsia="Times New Roman" w:hAnsi="Calibri" w:cs="Times New Roman"/>
                      <w:lang w:eastAsia="fr-FR"/>
                    </w:rPr>
                  </w:pPr>
                </w:p>
              </w:tc>
              <w:tc>
                <w:tcPr>
                  <w:tcW w:w="4725" w:type="dxa"/>
                  <w:shd w:val="clear" w:color="auto" w:fill="FFFFFF"/>
                  <w:tcMar>
                    <w:top w:w="150" w:type="dxa"/>
                    <w:left w:w="75" w:type="dxa"/>
                    <w:bottom w:w="75" w:type="dxa"/>
                    <w:right w:w="150" w:type="dxa"/>
                  </w:tcMar>
                </w:tcPr>
                <w:tbl>
                  <w:tblPr>
                    <w:tblW w:w="5000" w:type="pct"/>
                    <w:jc w:val="center"/>
                    <w:tblCellMar>
                      <w:left w:w="10" w:type="dxa"/>
                      <w:right w:w="10" w:type="dxa"/>
                    </w:tblCellMar>
                    <w:tblLook w:val="04A0" w:firstRow="1" w:lastRow="0" w:firstColumn="1" w:lastColumn="0" w:noHBand="0" w:noVBand="1"/>
                  </w:tblPr>
                  <w:tblGrid>
                    <w:gridCol w:w="4500"/>
                  </w:tblGrid>
                  <w:tr w:rsidR="00B761B1" w:rsidRPr="00B761B1" w14:paraId="4D453CE1" w14:textId="77777777" w:rsidTr="00771C87">
                    <w:trPr>
                      <w:jc w:val="center"/>
                    </w:trPr>
                    <w:tc>
                      <w:tcPr>
                        <w:tcW w:w="4500" w:type="dxa"/>
                        <w:shd w:val="clear" w:color="auto" w:fill="auto"/>
                        <w:tcMar>
                          <w:top w:w="0" w:type="dxa"/>
                          <w:left w:w="0" w:type="dxa"/>
                          <w:bottom w:w="0" w:type="dxa"/>
                          <w:right w:w="0" w:type="dxa"/>
                        </w:tcMar>
                        <w:vAlign w:val="center"/>
                      </w:tcPr>
                      <w:p w14:paraId="14FD1CC4" w14:textId="77777777" w:rsidR="00B761B1" w:rsidRPr="00B761B1" w:rsidRDefault="00B761B1" w:rsidP="00B761B1">
                        <w:pPr>
                          <w:suppressAutoHyphens/>
                          <w:autoSpaceDN w:val="0"/>
                          <w:spacing w:after="0" w:line="0" w:lineRule="atLeast"/>
                          <w:jc w:val="center"/>
                          <w:rPr>
                            <w:rFonts w:ascii="Calibri" w:eastAsia="Calibri" w:hAnsi="Calibri" w:cs="Times New Roman"/>
                          </w:rPr>
                        </w:pPr>
                        <w:r w:rsidRPr="00B761B1">
                          <w:rPr>
                            <w:rFonts w:ascii="Calibri" w:eastAsia="Times New Roman" w:hAnsi="Calibri" w:cs="Times New Roman"/>
                            <w:noProof/>
                            <w:color w:val="0000FF"/>
                            <w:lang w:eastAsia="fr-FR"/>
                          </w:rPr>
                          <w:drawing>
                            <wp:inline distT="0" distB="0" distL="0" distR="0" wp14:anchorId="29282DD7" wp14:editId="05735033">
                              <wp:extent cx="2857500" cy="3473448"/>
                              <wp:effectExtent l="0" t="0" r="0" b="0"/>
                              <wp:docPr id="6" name="Imag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5"/>
                                      <a:srcRect/>
                                      <a:stretch>
                                        <a:fillRect/>
                                      </a:stretch>
                                    </pic:blipFill>
                                    <pic:spPr>
                                      <a:xfrm>
                                        <a:off x="0" y="0"/>
                                        <a:ext cx="2857500" cy="3473448"/>
                                      </a:xfrm>
                                      <a:prstGeom prst="rect">
                                        <a:avLst/>
                                      </a:prstGeom>
                                      <a:noFill/>
                                      <a:ln>
                                        <a:noFill/>
                                        <a:prstDash/>
                                      </a:ln>
                                    </pic:spPr>
                                  </pic:pic>
                                </a:graphicData>
                              </a:graphic>
                            </wp:inline>
                          </w:drawing>
                        </w:r>
                      </w:p>
                    </w:tc>
                  </w:tr>
                </w:tbl>
                <w:p w14:paraId="743D6DFC" w14:textId="77777777" w:rsidR="00B761B1" w:rsidRPr="00B761B1" w:rsidRDefault="00B761B1" w:rsidP="00B761B1">
                  <w:pPr>
                    <w:suppressAutoHyphens/>
                    <w:autoSpaceDN w:val="0"/>
                    <w:spacing w:after="0" w:line="240" w:lineRule="auto"/>
                    <w:jc w:val="center"/>
                    <w:textAlignment w:val="top"/>
                    <w:rPr>
                      <w:rFonts w:ascii="Calibri" w:eastAsia="Times New Roman" w:hAnsi="Calibri" w:cs="Times New Roman"/>
                      <w:vanish/>
                      <w:lang w:eastAsia="fr-FR"/>
                    </w:rPr>
                  </w:pPr>
                </w:p>
                <w:tbl>
                  <w:tblPr>
                    <w:tblW w:w="5000" w:type="pct"/>
                    <w:jc w:val="center"/>
                    <w:tblCellMar>
                      <w:left w:w="10" w:type="dxa"/>
                      <w:right w:w="10" w:type="dxa"/>
                    </w:tblCellMar>
                    <w:tblLook w:val="04A0" w:firstRow="1" w:lastRow="0" w:firstColumn="1" w:lastColumn="0" w:noHBand="0" w:noVBand="1"/>
                  </w:tblPr>
                  <w:tblGrid>
                    <w:gridCol w:w="4500"/>
                  </w:tblGrid>
                  <w:tr w:rsidR="00B761B1" w:rsidRPr="00B761B1" w14:paraId="73C1E034" w14:textId="77777777" w:rsidTr="00771C87">
                    <w:trPr>
                      <w:jc w:val="center"/>
                    </w:trPr>
                    <w:tc>
                      <w:tcPr>
                        <w:tcW w:w="4500" w:type="dxa"/>
                        <w:shd w:val="clear" w:color="auto" w:fill="auto"/>
                        <w:tcMar>
                          <w:top w:w="75" w:type="dxa"/>
                          <w:left w:w="75" w:type="dxa"/>
                          <w:bottom w:w="75" w:type="dxa"/>
                          <w:right w:w="75" w:type="dxa"/>
                        </w:tcMar>
                        <w:vAlign w:val="center"/>
                      </w:tcPr>
                      <w:p w14:paraId="73B14C1D" w14:textId="77777777" w:rsidR="00B761B1" w:rsidRPr="00B761B1" w:rsidRDefault="00B761B1" w:rsidP="00B761B1">
                        <w:pPr>
                          <w:suppressAutoHyphens/>
                          <w:autoSpaceDN w:val="0"/>
                          <w:spacing w:after="0" w:line="135" w:lineRule="atLeast"/>
                          <w:jc w:val="center"/>
                          <w:rPr>
                            <w:rFonts w:ascii="Calibri" w:eastAsia="Calibri" w:hAnsi="Calibri" w:cs="Times New Roman"/>
                          </w:rPr>
                        </w:pPr>
                        <w:r w:rsidRPr="00B761B1">
                          <w:rPr>
                            <w:rFonts w:ascii="Open Sans" w:eastAsia="Times New Roman" w:hAnsi="Open Sans" w:cs="Open Sans"/>
                            <w:color w:val="555555"/>
                            <w:sz w:val="14"/>
                            <w:szCs w:val="14"/>
                            <w:lang w:eastAsia="fr-FR"/>
                          </w:rPr>
                          <w:t>Otto Dix dans son atelier à Berlin lors de la composition de l'une de ses peintures à l'huile, vers 1930, photographie, photo : © SZ Photo / Scherl / Bridgeman Images © ADAGP, Paris, 2021</w:t>
                        </w:r>
                        <w:r w:rsidRPr="00B761B1">
                          <w:rPr>
                            <w:rFonts w:ascii="Open Sans" w:eastAsia="Times New Roman" w:hAnsi="Open Sans" w:cs="Open Sans"/>
                            <w:color w:val="555555"/>
                            <w:sz w:val="14"/>
                            <w:szCs w:val="14"/>
                            <w:lang w:eastAsia="fr-FR"/>
                          </w:rPr>
                          <w:br/>
                        </w:r>
                        <w:hyperlink r:id="rId6" w:history="1">
                          <w:r w:rsidRPr="00B761B1">
                            <w:rPr>
                              <w:rFonts w:ascii="Open Sans" w:eastAsia="Times New Roman" w:hAnsi="Open Sans" w:cs="Open Sans"/>
                              <w:color w:val="505050"/>
                              <w:sz w:val="15"/>
                              <w:szCs w:val="15"/>
                              <w:u w:val="single"/>
                              <w:lang w:eastAsia="fr-FR"/>
                            </w:rPr>
                            <w:t>Voir en grand</w:t>
                          </w:r>
                        </w:hyperlink>
                      </w:p>
                    </w:tc>
                  </w:tr>
                </w:tbl>
                <w:p w14:paraId="6FC32BD7" w14:textId="77777777" w:rsidR="00B761B1" w:rsidRPr="00B761B1" w:rsidRDefault="00B761B1" w:rsidP="00B761B1">
                  <w:pPr>
                    <w:suppressAutoHyphens/>
                    <w:autoSpaceDN w:val="0"/>
                    <w:spacing w:after="0" w:line="240" w:lineRule="auto"/>
                    <w:jc w:val="center"/>
                    <w:rPr>
                      <w:rFonts w:ascii="Calibri" w:eastAsia="Times New Roman" w:hAnsi="Calibri" w:cs="Times New Roman"/>
                      <w:lang w:eastAsia="fr-FR"/>
                    </w:rPr>
                  </w:pPr>
                </w:p>
              </w:tc>
            </w:tr>
          </w:tbl>
          <w:p w14:paraId="1A8D1D93" w14:textId="77777777" w:rsidR="00B761B1" w:rsidRPr="00B761B1" w:rsidRDefault="00B761B1" w:rsidP="00B761B1">
            <w:pPr>
              <w:suppressAutoHyphens/>
              <w:autoSpaceDN w:val="0"/>
              <w:spacing w:after="0" w:line="240" w:lineRule="auto"/>
              <w:jc w:val="center"/>
              <w:rPr>
                <w:rFonts w:ascii="Calibri" w:eastAsia="Times New Roman" w:hAnsi="Calibri" w:cs="Times New Roman"/>
                <w:lang w:eastAsia="fr-FR"/>
              </w:rPr>
            </w:pPr>
          </w:p>
        </w:tc>
      </w:tr>
    </w:tbl>
    <w:p w14:paraId="47DC4913" w14:textId="77777777" w:rsidR="00B761B1" w:rsidRPr="00B761B1" w:rsidRDefault="00B761B1" w:rsidP="00B761B1">
      <w:pPr>
        <w:suppressAutoHyphens/>
        <w:autoSpaceDN w:val="0"/>
        <w:spacing w:after="0" w:line="240" w:lineRule="auto"/>
        <w:jc w:val="center"/>
        <w:rPr>
          <w:rFonts w:ascii="Calibri" w:eastAsia="Times New Roman" w:hAnsi="Calibri" w:cs="Times New Roman"/>
          <w:vanish/>
          <w:lang w:eastAsia="fr-FR"/>
        </w:rPr>
      </w:pPr>
    </w:p>
    <w:tbl>
      <w:tblPr>
        <w:tblW w:w="5000" w:type="pct"/>
        <w:jc w:val="center"/>
        <w:tblCellMar>
          <w:left w:w="10" w:type="dxa"/>
          <w:right w:w="10" w:type="dxa"/>
        </w:tblCellMar>
        <w:tblLook w:val="04A0" w:firstRow="1" w:lastRow="0" w:firstColumn="1" w:lastColumn="0" w:noHBand="0" w:noVBand="1"/>
      </w:tblPr>
      <w:tblGrid>
        <w:gridCol w:w="9026"/>
      </w:tblGrid>
      <w:tr w:rsidR="00B761B1" w:rsidRPr="00B761B1" w14:paraId="01428594" w14:textId="77777777" w:rsidTr="00771C87">
        <w:trPr>
          <w:jc w:val="center"/>
        </w:trPr>
        <w:tc>
          <w:tcPr>
            <w:tcW w:w="9072" w:type="dxa"/>
            <w:shd w:val="clear" w:color="auto" w:fill="auto"/>
            <w:tcMar>
              <w:top w:w="0" w:type="dxa"/>
              <w:left w:w="0" w:type="dxa"/>
              <w:bottom w:w="0" w:type="dxa"/>
              <w:right w:w="0" w:type="dxa"/>
            </w:tcMar>
            <w:vAlign w:val="center"/>
          </w:tcPr>
          <w:tbl>
            <w:tblPr>
              <w:tblW w:w="9000" w:type="dxa"/>
              <w:jc w:val="center"/>
              <w:tblCellMar>
                <w:left w:w="10" w:type="dxa"/>
                <w:right w:w="10" w:type="dxa"/>
              </w:tblCellMar>
              <w:tblLook w:val="04A0" w:firstRow="1" w:lastRow="0" w:firstColumn="1" w:lastColumn="0" w:noHBand="0" w:noVBand="1"/>
            </w:tblPr>
            <w:tblGrid>
              <w:gridCol w:w="9000"/>
            </w:tblGrid>
            <w:tr w:rsidR="00B761B1" w:rsidRPr="00B761B1" w14:paraId="4A345969" w14:textId="77777777" w:rsidTr="00771C87">
              <w:trPr>
                <w:jc w:val="center"/>
              </w:trPr>
              <w:tc>
                <w:tcPr>
                  <w:tcW w:w="9000" w:type="dxa"/>
                  <w:shd w:val="clear" w:color="auto" w:fill="auto"/>
                  <w:tcMar>
                    <w:top w:w="75" w:type="dxa"/>
                    <w:left w:w="0" w:type="dxa"/>
                    <w:bottom w:w="75" w:type="dxa"/>
                    <w:right w:w="0" w:type="dxa"/>
                  </w:tcMar>
                </w:tcPr>
                <w:p w14:paraId="68EC3EDB" w14:textId="77777777" w:rsidR="00B761B1" w:rsidRPr="00B761B1" w:rsidRDefault="00B761B1" w:rsidP="00B761B1">
                  <w:pPr>
                    <w:suppressAutoHyphens/>
                    <w:autoSpaceDN w:val="0"/>
                    <w:spacing w:after="0" w:line="240" w:lineRule="auto"/>
                    <w:jc w:val="center"/>
                    <w:textAlignment w:val="top"/>
                    <w:rPr>
                      <w:rFonts w:ascii="Calibri" w:eastAsia="Calibri" w:hAnsi="Calibri" w:cs="Times New Roman"/>
                    </w:rPr>
                  </w:pPr>
                  <w:r w:rsidRPr="00B761B1">
                    <w:rPr>
                      <w:rFonts w:ascii="Calibri" w:eastAsia="Times New Roman" w:hAnsi="Calibri" w:cs="Times New Roman"/>
                      <w:sz w:val="24"/>
                      <w:szCs w:val="24"/>
                      <w:lang w:eastAsia="fr-FR"/>
                    </w:rPr>
                    <w:t> </w:t>
                  </w:r>
                </w:p>
              </w:tc>
            </w:tr>
          </w:tbl>
          <w:p w14:paraId="5556E2AA" w14:textId="77777777" w:rsidR="00B761B1" w:rsidRPr="00B761B1" w:rsidRDefault="00B761B1" w:rsidP="00B761B1">
            <w:pPr>
              <w:suppressAutoHyphens/>
              <w:autoSpaceDN w:val="0"/>
              <w:spacing w:after="0" w:line="240" w:lineRule="auto"/>
              <w:jc w:val="center"/>
              <w:rPr>
                <w:rFonts w:ascii="Calibri" w:eastAsia="Times New Roman" w:hAnsi="Calibri" w:cs="Times New Roman"/>
                <w:lang w:eastAsia="fr-FR"/>
              </w:rPr>
            </w:pPr>
          </w:p>
        </w:tc>
      </w:tr>
      <w:tr w:rsidR="00B761B1" w:rsidRPr="00B761B1" w14:paraId="39B13B6E" w14:textId="77777777" w:rsidTr="00771C87">
        <w:trPr>
          <w:jc w:val="center"/>
        </w:trPr>
        <w:tc>
          <w:tcPr>
            <w:tcW w:w="9072" w:type="dxa"/>
            <w:shd w:val="clear" w:color="auto" w:fill="auto"/>
            <w:tcMar>
              <w:top w:w="0" w:type="dxa"/>
              <w:left w:w="0" w:type="dxa"/>
              <w:bottom w:w="0" w:type="dxa"/>
              <w:right w:w="0" w:type="dxa"/>
            </w:tcMar>
            <w:vAlign w:val="center"/>
          </w:tcPr>
          <w:tbl>
            <w:tblPr>
              <w:tblW w:w="9000" w:type="dxa"/>
              <w:jc w:val="center"/>
              <w:tblCellMar>
                <w:left w:w="10" w:type="dxa"/>
                <w:right w:w="10" w:type="dxa"/>
              </w:tblCellMar>
              <w:tblLook w:val="04A0" w:firstRow="1" w:lastRow="0" w:firstColumn="1" w:lastColumn="0" w:noHBand="0" w:noVBand="1"/>
            </w:tblPr>
            <w:tblGrid>
              <w:gridCol w:w="4275"/>
              <w:gridCol w:w="4725"/>
            </w:tblGrid>
            <w:tr w:rsidR="00B761B1" w:rsidRPr="00B761B1" w14:paraId="51D07EFE" w14:textId="77777777" w:rsidTr="00771C87">
              <w:trPr>
                <w:jc w:val="center"/>
              </w:trPr>
              <w:tc>
                <w:tcPr>
                  <w:tcW w:w="4275" w:type="dxa"/>
                  <w:tcBorders>
                    <w:left w:val="single" w:sz="36" w:space="0" w:color="706E6D"/>
                  </w:tcBorders>
                  <w:shd w:val="clear" w:color="auto" w:fill="FFFFFF"/>
                  <w:tcMar>
                    <w:top w:w="75" w:type="dxa"/>
                    <w:left w:w="0" w:type="dxa"/>
                    <w:bottom w:w="75" w:type="dxa"/>
                    <w:right w:w="0" w:type="dxa"/>
                  </w:tcMar>
                </w:tcPr>
                <w:tbl>
                  <w:tblPr>
                    <w:tblW w:w="5000" w:type="pct"/>
                    <w:jc w:val="center"/>
                    <w:tblCellMar>
                      <w:left w:w="10" w:type="dxa"/>
                      <w:right w:w="10" w:type="dxa"/>
                    </w:tblCellMar>
                    <w:tblLook w:val="04A0" w:firstRow="1" w:lastRow="0" w:firstColumn="1" w:lastColumn="0" w:noHBand="0" w:noVBand="1"/>
                  </w:tblPr>
                  <w:tblGrid>
                    <w:gridCol w:w="4230"/>
                  </w:tblGrid>
                  <w:tr w:rsidR="00B761B1" w:rsidRPr="00B761B1" w14:paraId="7811EC03" w14:textId="77777777" w:rsidTr="00771C87">
                    <w:trPr>
                      <w:jc w:val="center"/>
                    </w:trPr>
                    <w:tc>
                      <w:tcPr>
                        <w:tcW w:w="4230" w:type="dxa"/>
                        <w:shd w:val="clear" w:color="auto" w:fill="auto"/>
                        <w:tcMar>
                          <w:top w:w="150" w:type="dxa"/>
                          <w:left w:w="150" w:type="dxa"/>
                          <w:bottom w:w="150" w:type="dxa"/>
                          <w:right w:w="75" w:type="dxa"/>
                        </w:tcMar>
                        <w:vAlign w:val="center"/>
                      </w:tcPr>
                      <w:p w14:paraId="700B2EDE" w14:textId="77777777" w:rsidR="00B761B1" w:rsidRPr="00B761B1" w:rsidRDefault="00B761B1" w:rsidP="00B761B1">
                        <w:pPr>
                          <w:suppressAutoHyphens/>
                          <w:autoSpaceDN w:val="0"/>
                          <w:spacing w:after="0" w:line="240" w:lineRule="auto"/>
                          <w:rPr>
                            <w:rFonts w:ascii="Calibri" w:eastAsia="Calibri" w:hAnsi="Calibri" w:cs="Times New Roman"/>
                          </w:rPr>
                        </w:pPr>
                        <w:r w:rsidRPr="00B761B1">
                          <w:rPr>
                            <w:rFonts w:ascii="Open Sans" w:eastAsia="Times New Roman" w:hAnsi="Open Sans" w:cs="Open Sans"/>
                            <w:b/>
                            <w:bCs/>
                            <w:color w:val="706E6D"/>
                            <w:sz w:val="21"/>
                            <w:szCs w:val="21"/>
                            <w:lang w:eastAsia="fr-FR"/>
                          </w:rPr>
                          <w:t xml:space="preserve">Car le tableau est terrible. </w:t>
                        </w:r>
                        <w:r w:rsidRPr="00B761B1">
                          <w:rPr>
                            <w:rFonts w:ascii="Open Sans" w:eastAsia="Times New Roman" w:hAnsi="Open Sans" w:cs="Open Sans"/>
                            <w:color w:val="555555"/>
                            <w:sz w:val="21"/>
                            <w:szCs w:val="21"/>
                            <w:lang w:eastAsia="fr-FR"/>
                          </w:rPr>
                          <w:t>Comme son nom l'indique, il représente une scène des tranchées, et retranscrit sans concessions l'horreur de la Première Guerre mondiale.</w:t>
                        </w:r>
                        <w:r w:rsidRPr="00B761B1">
                          <w:rPr>
                            <w:rFonts w:ascii="Open Sans" w:eastAsia="Times New Roman" w:hAnsi="Open Sans" w:cs="Open Sans"/>
                            <w:color w:val="555555"/>
                            <w:sz w:val="21"/>
                            <w:szCs w:val="21"/>
                            <w:lang w:eastAsia="fr-FR"/>
                          </w:rPr>
                          <w:br/>
                        </w:r>
                        <w:r w:rsidRPr="00B761B1">
                          <w:rPr>
                            <w:rFonts w:ascii="Open Sans" w:eastAsia="Times New Roman" w:hAnsi="Open Sans" w:cs="Open Sans"/>
                            <w:color w:val="555555"/>
                            <w:sz w:val="21"/>
                            <w:szCs w:val="21"/>
                            <w:lang w:eastAsia="fr-FR"/>
                          </w:rPr>
                          <w:br/>
                          <w:t>On est loin des batailles héroïques longtemps représentées dans l'art ! Ayant lui-même participé aux combats, Otto Dix s'est inspiré de son expérience du front.</w:t>
                        </w:r>
                      </w:p>
                    </w:tc>
                  </w:tr>
                </w:tbl>
                <w:p w14:paraId="62983416" w14:textId="77777777" w:rsidR="00B761B1" w:rsidRPr="00B761B1" w:rsidRDefault="00B761B1" w:rsidP="00B761B1">
                  <w:pPr>
                    <w:suppressAutoHyphens/>
                    <w:autoSpaceDN w:val="0"/>
                    <w:spacing w:after="0" w:line="240" w:lineRule="auto"/>
                    <w:jc w:val="center"/>
                    <w:rPr>
                      <w:rFonts w:ascii="Calibri" w:eastAsia="Times New Roman" w:hAnsi="Calibri" w:cs="Times New Roman"/>
                      <w:lang w:eastAsia="fr-FR"/>
                    </w:rPr>
                  </w:pPr>
                </w:p>
              </w:tc>
              <w:tc>
                <w:tcPr>
                  <w:tcW w:w="4725" w:type="dxa"/>
                  <w:shd w:val="clear" w:color="auto" w:fill="FFFFFF"/>
                  <w:tcMar>
                    <w:top w:w="150" w:type="dxa"/>
                    <w:left w:w="75" w:type="dxa"/>
                    <w:bottom w:w="75" w:type="dxa"/>
                    <w:right w:w="150" w:type="dxa"/>
                  </w:tcMar>
                </w:tcPr>
                <w:tbl>
                  <w:tblPr>
                    <w:tblW w:w="5000" w:type="pct"/>
                    <w:jc w:val="center"/>
                    <w:tblCellMar>
                      <w:left w:w="10" w:type="dxa"/>
                      <w:right w:w="10" w:type="dxa"/>
                    </w:tblCellMar>
                    <w:tblLook w:val="04A0" w:firstRow="1" w:lastRow="0" w:firstColumn="1" w:lastColumn="0" w:noHBand="0" w:noVBand="1"/>
                  </w:tblPr>
                  <w:tblGrid>
                    <w:gridCol w:w="4500"/>
                  </w:tblGrid>
                  <w:tr w:rsidR="00B761B1" w:rsidRPr="00B761B1" w14:paraId="6BCE66A2" w14:textId="77777777" w:rsidTr="00771C87">
                    <w:trPr>
                      <w:jc w:val="center"/>
                    </w:trPr>
                    <w:tc>
                      <w:tcPr>
                        <w:tcW w:w="4500" w:type="dxa"/>
                        <w:shd w:val="clear" w:color="auto" w:fill="auto"/>
                        <w:tcMar>
                          <w:top w:w="0" w:type="dxa"/>
                          <w:left w:w="0" w:type="dxa"/>
                          <w:bottom w:w="0" w:type="dxa"/>
                          <w:right w:w="0" w:type="dxa"/>
                        </w:tcMar>
                        <w:vAlign w:val="center"/>
                      </w:tcPr>
                      <w:p w14:paraId="041319B8" w14:textId="77777777" w:rsidR="00B761B1" w:rsidRPr="00B761B1" w:rsidRDefault="00B761B1" w:rsidP="00B761B1">
                        <w:pPr>
                          <w:suppressAutoHyphens/>
                          <w:autoSpaceDN w:val="0"/>
                          <w:spacing w:after="0" w:line="0" w:lineRule="atLeast"/>
                          <w:jc w:val="center"/>
                          <w:rPr>
                            <w:rFonts w:ascii="Calibri" w:eastAsia="Calibri" w:hAnsi="Calibri" w:cs="Times New Roman"/>
                          </w:rPr>
                        </w:pPr>
                        <w:r w:rsidRPr="00B761B1">
                          <w:rPr>
                            <w:rFonts w:ascii="Calibri" w:eastAsia="Times New Roman" w:hAnsi="Calibri" w:cs="Times New Roman"/>
                            <w:noProof/>
                            <w:color w:val="0000FF"/>
                            <w:lang w:eastAsia="fr-FR"/>
                          </w:rPr>
                          <w:drawing>
                            <wp:inline distT="0" distB="0" distL="0" distR="0" wp14:anchorId="33D865C2" wp14:editId="0FC483EB">
                              <wp:extent cx="2857500" cy="2774947"/>
                              <wp:effectExtent l="0" t="0" r="0" b="0"/>
                              <wp:docPr id="7" name="Imag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7"/>
                                      <a:srcRect/>
                                      <a:stretch>
                                        <a:fillRect/>
                                      </a:stretch>
                                    </pic:blipFill>
                                    <pic:spPr>
                                      <a:xfrm>
                                        <a:off x="0" y="0"/>
                                        <a:ext cx="2857500" cy="2774947"/>
                                      </a:xfrm>
                                      <a:prstGeom prst="rect">
                                        <a:avLst/>
                                      </a:prstGeom>
                                      <a:noFill/>
                                      <a:ln>
                                        <a:noFill/>
                                        <a:prstDash/>
                                      </a:ln>
                                    </pic:spPr>
                                  </pic:pic>
                                </a:graphicData>
                              </a:graphic>
                            </wp:inline>
                          </w:drawing>
                        </w:r>
                      </w:p>
                    </w:tc>
                  </w:tr>
                </w:tbl>
                <w:p w14:paraId="684436EE" w14:textId="77777777" w:rsidR="00B761B1" w:rsidRPr="00B761B1" w:rsidRDefault="00B761B1" w:rsidP="00B761B1">
                  <w:pPr>
                    <w:suppressAutoHyphens/>
                    <w:autoSpaceDN w:val="0"/>
                    <w:spacing w:after="0" w:line="240" w:lineRule="auto"/>
                    <w:jc w:val="center"/>
                    <w:textAlignment w:val="top"/>
                    <w:rPr>
                      <w:rFonts w:ascii="Calibri" w:eastAsia="Times New Roman" w:hAnsi="Calibri" w:cs="Times New Roman"/>
                      <w:vanish/>
                      <w:lang w:eastAsia="fr-FR"/>
                    </w:rPr>
                  </w:pPr>
                </w:p>
                <w:tbl>
                  <w:tblPr>
                    <w:tblW w:w="5000" w:type="pct"/>
                    <w:jc w:val="center"/>
                    <w:tblCellMar>
                      <w:left w:w="10" w:type="dxa"/>
                      <w:right w:w="10" w:type="dxa"/>
                    </w:tblCellMar>
                    <w:tblLook w:val="04A0" w:firstRow="1" w:lastRow="0" w:firstColumn="1" w:lastColumn="0" w:noHBand="0" w:noVBand="1"/>
                  </w:tblPr>
                  <w:tblGrid>
                    <w:gridCol w:w="4500"/>
                  </w:tblGrid>
                  <w:tr w:rsidR="00B761B1" w:rsidRPr="00B761B1" w14:paraId="372942B1" w14:textId="77777777" w:rsidTr="00771C87">
                    <w:trPr>
                      <w:jc w:val="center"/>
                    </w:trPr>
                    <w:tc>
                      <w:tcPr>
                        <w:tcW w:w="4500" w:type="dxa"/>
                        <w:shd w:val="clear" w:color="auto" w:fill="auto"/>
                        <w:tcMar>
                          <w:top w:w="75" w:type="dxa"/>
                          <w:left w:w="75" w:type="dxa"/>
                          <w:bottom w:w="75" w:type="dxa"/>
                          <w:right w:w="75" w:type="dxa"/>
                        </w:tcMar>
                        <w:vAlign w:val="center"/>
                      </w:tcPr>
                      <w:p w14:paraId="1BFC3FD3" w14:textId="77777777" w:rsidR="00B761B1" w:rsidRPr="00B761B1" w:rsidRDefault="00B761B1" w:rsidP="00B761B1">
                        <w:pPr>
                          <w:suppressAutoHyphens/>
                          <w:autoSpaceDN w:val="0"/>
                          <w:spacing w:after="0" w:line="135" w:lineRule="atLeast"/>
                          <w:jc w:val="center"/>
                          <w:rPr>
                            <w:rFonts w:ascii="Calibri" w:eastAsia="Calibri" w:hAnsi="Calibri" w:cs="Times New Roman"/>
                          </w:rPr>
                        </w:pPr>
                        <w:r w:rsidRPr="00B761B1">
                          <w:rPr>
                            <w:rFonts w:ascii="Open Sans" w:eastAsia="Times New Roman" w:hAnsi="Open Sans" w:cs="Open Sans"/>
                            <w:color w:val="555555"/>
                            <w:sz w:val="14"/>
                            <w:szCs w:val="14"/>
                            <w:lang w:eastAsia="fr-FR"/>
                          </w:rPr>
                          <w:t xml:space="preserve">Otto Dix, </w:t>
                        </w:r>
                        <w:r w:rsidRPr="00B761B1">
                          <w:rPr>
                            <w:rFonts w:ascii="Open Sans" w:eastAsia="Times New Roman" w:hAnsi="Open Sans" w:cs="Open Sans"/>
                            <w:i/>
                            <w:iCs/>
                            <w:color w:val="555555"/>
                            <w:sz w:val="14"/>
                            <w:szCs w:val="14"/>
                            <w:lang w:eastAsia="fr-FR"/>
                          </w:rPr>
                          <w:t>La Tranchée</w:t>
                        </w:r>
                        <w:r w:rsidRPr="00B761B1">
                          <w:rPr>
                            <w:rFonts w:ascii="Open Sans" w:eastAsia="Times New Roman" w:hAnsi="Open Sans" w:cs="Open Sans"/>
                            <w:color w:val="555555"/>
                            <w:sz w:val="14"/>
                            <w:szCs w:val="14"/>
                            <w:lang w:eastAsia="fr-FR"/>
                          </w:rPr>
                          <w:t>, 1923, huile sur toile, 227 x 250 cm, photographie de l'œuvre originale disparue</w:t>
                        </w:r>
                        <w:r w:rsidRPr="00B761B1">
                          <w:rPr>
                            <w:rFonts w:ascii="Open Sans" w:eastAsia="Times New Roman" w:hAnsi="Open Sans" w:cs="Open Sans"/>
                            <w:color w:val="555555"/>
                            <w:sz w:val="14"/>
                            <w:szCs w:val="14"/>
                            <w:lang w:eastAsia="fr-FR"/>
                          </w:rPr>
                          <w:br/>
                        </w:r>
                        <w:hyperlink r:id="rId8" w:history="1">
                          <w:r w:rsidRPr="00B761B1">
                            <w:rPr>
                              <w:rFonts w:ascii="Open Sans" w:eastAsia="Times New Roman" w:hAnsi="Open Sans" w:cs="Open Sans"/>
                              <w:color w:val="505050"/>
                              <w:sz w:val="15"/>
                              <w:szCs w:val="15"/>
                              <w:u w:val="single"/>
                              <w:lang w:eastAsia="fr-FR"/>
                            </w:rPr>
                            <w:t>Voir en grand</w:t>
                          </w:r>
                        </w:hyperlink>
                      </w:p>
                    </w:tc>
                  </w:tr>
                </w:tbl>
                <w:p w14:paraId="44F04D41" w14:textId="77777777" w:rsidR="00B761B1" w:rsidRPr="00B761B1" w:rsidRDefault="00B761B1" w:rsidP="00B761B1">
                  <w:pPr>
                    <w:suppressAutoHyphens/>
                    <w:autoSpaceDN w:val="0"/>
                    <w:spacing w:after="0" w:line="240" w:lineRule="auto"/>
                    <w:jc w:val="center"/>
                    <w:rPr>
                      <w:rFonts w:ascii="Calibri" w:eastAsia="Times New Roman" w:hAnsi="Calibri" w:cs="Times New Roman"/>
                      <w:lang w:eastAsia="fr-FR"/>
                    </w:rPr>
                  </w:pPr>
                </w:p>
              </w:tc>
            </w:tr>
          </w:tbl>
          <w:p w14:paraId="46A4C1F2" w14:textId="77777777" w:rsidR="00B761B1" w:rsidRPr="00B761B1" w:rsidRDefault="00B761B1" w:rsidP="00B761B1">
            <w:pPr>
              <w:suppressAutoHyphens/>
              <w:autoSpaceDN w:val="0"/>
              <w:spacing w:after="0" w:line="240" w:lineRule="auto"/>
              <w:jc w:val="center"/>
              <w:rPr>
                <w:rFonts w:ascii="Calibri" w:eastAsia="Times New Roman" w:hAnsi="Calibri" w:cs="Times New Roman"/>
                <w:lang w:eastAsia="fr-FR"/>
              </w:rPr>
            </w:pPr>
          </w:p>
        </w:tc>
      </w:tr>
    </w:tbl>
    <w:p w14:paraId="5F41AE9F" w14:textId="77777777" w:rsidR="00B761B1" w:rsidRPr="00B761B1" w:rsidRDefault="00B761B1" w:rsidP="00B761B1">
      <w:pPr>
        <w:suppressAutoHyphens/>
        <w:autoSpaceDN w:val="0"/>
        <w:spacing w:after="0" w:line="240" w:lineRule="auto"/>
        <w:jc w:val="center"/>
        <w:rPr>
          <w:rFonts w:ascii="Calibri" w:eastAsia="Times New Roman" w:hAnsi="Calibri" w:cs="Times New Roman"/>
          <w:vanish/>
          <w:lang w:eastAsia="fr-FR"/>
        </w:rPr>
      </w:pPr>
    </w:p>
    <w:tbl>
      <w:tblPr>
        <w:tblW w:w="5000" w:type="pct"/>
        <w:jc w:val="center"/>
        <w:tblCellMar>
          <w:left w:w="10" w:type="dxa"/>
          <w:right w:w="10" w:type="dxa"/>
        </w:tblCellMar>
        <w:tblLook w:val="04A0" w:firstRow="1" w:lastRow="0" w:firstColumn="1" w:lastColumn="0" w:noHBand="0" w:noVBand="1"/>
      </w:tblPr>
      <w:tblGrid>
        <w:gridCol w:w="9026"/>
      </w:tblGrid>
      <w:tr w:rsidR="00B761B1" w:rsidRPr="00B761B1" w14:paraId="695E4FB6" w14:textId="77777777" w:rsidTr="00771C87">
        <w:trPr>
          <w:jc w:val="center"/>
        </w:trPr>
        <w:tc>
          <w:tcPr>
            <w:tcW w:w="9072" w:type="dxa"/>
            <w:shd w:val="clear" w:color="auto" w:fill="auto"/>
            <w:tcMar>
              <w:top w:w="0" w:type="dxa"/>
              <w:left w:w="0" w:type="dxa"/>
              <w:bottom w:w="0" w:type="dxa"/>
              <w:right w:w="0" w:type="dxa"/>
            </w:tcMar>
            <w:vAlign w:val="center"/>
          </w:tcPr>
          <w:tbl>
            <w:tblPr>
              <w:tblW w:w="9000" w:type="dxa"/>
              <w:jc w:val="center"/>
              <w:tblCellMar>
                <w:left w:w="10" w:type="dxa"/>
                <w:right w:w="10" w:type="dxa"/>
              </w:tblCellMar>
              <w:tblLook w:val="04A0" w:firstRow="1" w:lastRow="0" w:firstColumn="1" w:lastColumn="0" w:noHBand="0" w:noVBand="1"/>
            </w:tblPr>
            <w:tblGrid>
              <w:gridCol w:w="9000"/>
            </w:tblGrid>
            <w:tr w:rsidR="00B761B1" w:rsidRPr="00B761B1" w14:paraId="034BFB33" w14:textId="77777777" w:rsidTr="00771C87">
              <w:trPr>
                <w:jc w:val="center"/>
              </w:trPr>
              <w:tc>
                <w:tcPr>
                  <w:tcW w:w="9000" w:type="dxa"/>
                  <w:shd w:val="clear" w:color="auto" w:fill="auto"/>
                  <w:tcMar>
                    <w:top w:w="75" w:type="dxa"/>
                    <w:left w:w="0" w:type="dxa"/>
                    <w:bottom w:w="75" w:type="dxa"/>
                    <w:right w:w="0" w:type="dxa"/>
                  </w:tcMar>
                </w:tcPr>
                <w:p w14:paraId="75D4E46C" w14:textId="77777777" w:rsidR="00B761B1" w:rsidRPr="00B761B1" w:rsidRDefault="00B761B1" w:rsidP="00B761B1">
                  <w:pPr>
                    <w:suppressAutoHyphens/>
                    <w:autoSpaceDN w:val="0"/>
                    <w:spacing w:after="0" w:line="240" w:lineRule="auto"/>
                    <w:jc w:val="center"/>
                    <w:textAlignment w:val="top"/>
                    <w:rPr>
                      <w:rFonts w:ascii="Calibri" w:eastAsia="Calibri" w:hAnsi="Calibri" w:cs="Times New Roman"/>
                    </w:rPr>
                  </w:pPr>
                  <w:r w:rsidRPr="00B761B1">
                    <w:rPr>
                      <w:rFonts w:ascii="Calibri" w:eastAsia="Times New Roman" w:hAnsi="Calibri" w:cs="Times New Roman"/>
                      <w:sz w:val="24"/>
                      <w:szCs w:val="24"/>
                      <w:lang w:eastAsia="fr-FR"/>
                    </w:rPr>
                    <w:t> </w:t>
                  </w:r>
                </w:p>
              </w:tc>
            </w:tr>
          </w:tbl>
          <w:p w14:paraId="14F07FAA" w14:textId="77777777" w:rsidR="00B761B1" w:rsidRPr="00B761B1" w:rsidRDefault="00B761B1" w:rsidP="00B761B1">
            <w:pPr>
              <w:suppressAutoHyphens/>
              <w:autoSpaceDN w:val="0"/>
              <w:spacing w:after="0" w:line="240" w:lineRule="auto"/>
              <w:jc w:val="center"/>
              <w:rPr>
                <w:rFonts w:ascii="Calibri" w:eastAsia="Times New Roman" w:hAnsi="Calibri" w:cs="Times New Roman"/>
                <w:lang w:eastAsia="fr-FR"/>
              </w:rPr>
            </w:pPr>
          </w:p>
        </w:tc>
      </w:tr>
      <w:tr w:rsidR="00B761B1" w:rsidRPr="00B761B1" w14:paraId="50B0AD7B" w14:textId="77777777" w:rsidTr="00771C87">
        <w:trPr>
          <w:jc w:val="center"/>
        </w:trPr>
        <w:tc>
          <w:tcPr>
            <w:tcW w:w="9072" w:type="dxa"/>
            <w:shd w:val="clear" w:color="auto" w:fill="auto"/>
            <w:tcMar>
              <w:top w:w="0" w:type="dxa"/>
              <w:left w:w="0" w:type="dxa"/>
              <w:bottom w:w="0" w:type="dxa"/>
              <w:right w:w="0" w:type="dxa"/>
            </w:tcMar>
            <w:vAlign w:val="center"/>
          </w:tcPr>
          <w:tbl>
            <w:tblPr>
              <w:tblW w:w="9000" w:type="dxa"/>
              <w:jc w:val="center"/>
              <w:tblCellMar>
                <w:left w:w="10" w:type="dxa"/>
                <w:right w:w="10" w:type="dxa"/>
              </w:tblCellMar>
              <w:tblLook w:val="04A0" w:firstRow="1" w:lastRow="0" w:firstColumn="1" w:lastColumn="0" w:noHBand="0" w:noVBand="1"/>
            </w:tblPr>
            <w:tblGrid>
              <w:gridCol w:w="4275"/>
              <w:gridCol w:w="4725"/>
            </w:tblGrid>
            <w:tr w:rsidR="00B761B1" w:rsidRPr="00B761B1" w14:paraId="1049EE5B" w14:textId="77777777" w:rsidTr="00771C87">
              <w:trPr>
                <w:jc w:val="center"/>
              </w:trPr>
              <w:tc>
                <w:tcPr>
                  <w:tcW w:w="4275" w:type="dxa"/>
                  <w:tcBorders>
                    <w:left w:val="single" w:sz="36" w:space="0" w:color="705631"/>
                  </w:tcBorders>
                  <w:shd w:val="clear" w:color="auto" w:fill="FFFFFF"/>
                  <w:tcMar>
                    <w:top w:w="75" w:type="dxa"/>
                    <w:left w:w="0" w:type="dxa"/>
                    <w:bottom w:w="75" w:type="dxa"/>
                    <w:right w:w="0" w:type="dxa"/>
                  </w:tcMar>
                </w:tcPr>
                <w:tbl>
                  <w:tblPr>
                    <w:tblW w:w="5000" w:type="pct"/>
                    <w:jc w:val="center"/>
                    <w:tblCellMar>
                      <w:left w:w="10" w:type="dxa"/>
                      <w:right w:w="10" w:type="dxa"/>
                    </w:tblCellMar>
                    <w:tblLook w:val="04A0" w:firstRow="1" w:lastRow="0" w:firstColumn="1" w:lastColumn="0" w:noHBand="0" w:noVBand="1"/>
                  </w:tblPr>
                  <w:tblGrid>
                    <w:gridCol w:w="4230"/>
                  </w:tblGrid>
                  <w:tr w:rsidR="00B761B1" w:rsidRPr="00B761B1" w14:paraId="3A676B0C" w14:textId="77777777" w:rsidTr="00771C87">
                    <w:trPr>
                      <w:jc w:val="center"/>
                    </w:trPr>
                    <w:tc>
                      <w:tcPr>
                        <w:tcW w:w="4230" w:type="dxa"/>
                        <w:shd w:val="clear" w:color="auto" w:fill="auto"/>
                        <w:tcMar>
                          <w:top w:w="150" w:type="dxa"/>
                          <w:left w:w="150" w:type="dxa"/>
                          <w:bottom w:w="150" w:type="dxa"/>
                          <w:right w:w="75" w:type="dxa"/>
                        </w:tcMar>
                        <w:vAlign w:val="center"/>
                      </w:tcPr>
                      <w:p w14:paraId="6224D760" w14:textId="77777777" w:rsidR="00B761B1" w:rsidRPr="00B761B1" w:rsidRDefault="00B761B1" w:rsidP="00B761B1">
                        <w:pPr>
                          <w:suppressAutoHyphens/>
                          <w:autoSpaceDN w:val="0"/>
                          <w:spacing w:after="0" w:line="240" w:lineRule="auto"/>
                          <w:rPr>
                            <w:rFonts w:ascii="Calibri" w:eastAsia="Calibri" w:hAnsi="Calibri" w:cs="Times New Roman"/>
                          </w:rPr>
                        </w:pPr>
                        <w:r w:rsidRPr="00B761B1">
                          <w:rPr>
                            <w:rFonts w:ascii="Open Sans" w:eastAsia="Times New Roman" w:hAnsi="Open Sans" w:cs="Open Sans"/>
                            <w:b/>
                            <w:bCs/>
                            <w:color w:val="705631"/>
                            <w:sz w:val="21"/>
                            <w:szCs w:val="21"/>
                            <w:lang w:eastAsia="fr-FR"/>
                          </w:rPr>
                          <w:lastRenderedPageBreak/>
                          <w:t>Mais l'artiste ne s’y est pas limité :</w:t>
                        </w:r>
                        <w:r w:rsidRPr="00B761B1">
                          <w:rPr>
                            <w:rFonts w:ascii="Open Sans" w:eastAsia="Times New Roman" w:hAnsi="Open Sans" w:cs="Open Sans"/>
                            <w:color w:val="555555"/>
                            <w:sz w:val="21"/>
                            <w:szCs w:val="21"/>
                            <w:lang w:eastAsia="fr-FR"/>
                          </w:rPr>
                          <w:t xml:space="preserve"> il s'est aussi rendu à la morgue pour faire des dessins préparatoires. Avec ses cadavres entremêlés, </w:t>
                        </w:r>
                        <w:r w:rsidRPr="00B761B1">
                          <w:rPr>
                            <w:rFonts w:ascii="Open Sans" w:eastAsia="Times New Roman" w:hAnsi="Open Sans" w:cs="Open Sans"/>
                            <w:i/>
                            <w:iCs/>
                            <w:color w:val="555555"/>
                            <w:sz w:val="21"/>
                            <w:szCs w:val="21"/>
                            <w:lang w:eastAsia="fr-FR"/>
                          </w:rPr>
                          <w:t>La Tranchée</w:t>
                        </w:r>
                        <w:r w:rsidRPr="00B761B1">
                          <w:rPr>
                            <w:rFonts w:ascii="Open Sans" w:eastAsia="Times New Roman" w:hAnsi="Open Sans" w:cs="Open Sans"/>
                            <w:color w:val="555555"/>
                            <w:sz w:val="21"/>
                            <w:szCs w:val="21"/>
                            <w:lang w:eastAsia="fr-FR"/>
                          </w:rPr>
                          <w:t xml:space="preserve"> a donc tout pour choquer, à une époque où l'on célèbre plutôt le courage des soldats allemands.</w:t>
                        </w:r>
                        <w:r w:rsidRPr="00B761B1">
                          <w:rPr>
                            <w:rFonts w:ascii="Open Sans" w:eastAsia="Times New Roman" w:hAnsi="Open Sans" w:cs="Open Sans"/>
                            <w:color w:val="555555"/>
                            <w:sz w:val="21"/>
                            <w:szCs w:val="21"/>
                            <w:lang w:eastAsia="fr-FR"/>
                          </w:rPr>
                          <w:br/>
                        </w:r>
                        <w:r w:rsidRPr="00B761B1">
                          <w:rPr>
                            <w:rFonts w:ascii="Open Sans" w:eastAsia="Times New Roman" w:hAnsi="Open Sans" w:cs="Open Sans"/>
                            <w:color w:val="555555"/>
                            <w:sz w:val="21"/>
                            <w:szCs w:val="21"/>
                            <w:lang w:eastAsia="fr-FR"/>
                          </w:rPr>
                          <w:br/>
                          <w:t>Le directeur du musée doit s'y résoudre : il ne peut pas exposer le tableau aux yeux de tous. Comment faire pour ne pas priver les curieux pour autant ?</w:t>
                        </w:r>
                      </w:p>
                    </w:tc>
                  </w:tr>
                </w:tbl>
                <w:p w14:paraId="2C8277CA" w14:textId="77777777" w:rsidR="00B761B1" w:rsidRPr="00B761B1" w:rsidRDefault="00B761B1" w:rsidP="00B761B1">
                  <w:pPr>
                    <w:suppressAutoHyphens/>
                    <w:autoSpaceDN w:val="0"/>
                    <w:spacing w:after="0" w:line="240" w:lineRule="auto"/>
                    <w:jc w:val="center"/>
                    <w:rPr>
                      <w:rFonts w:ascii="Calibri" w:eastAsia="Times New Roman" w:hAnsi="Calibri" w:cs="Times New Roman"/>
                      <w:lang w:eastAsia="fr-FR"/>
                    </w:rPr>
                  </w:pPr>
                </w:p>
              </w:tc>
              <w:tc>
                <w:tcPr>
                  <w:tcW w:w="4725" w:type="dxa"/>
                  <w:shd w:val="clear" w:color="auto" w:fill="FFFFFF"/>
                  <w:tcMar>
                    <w:top w:w="150" w:type="dxa"/>
                    <w:left w:w="75" w:type="dxa"/>
                    <w:bottom w:w="75" w:type="dxa"/>
                    <w:right w:w="150" w:type="dxa"/>
                  </w:tcMar>
                </w:tcPr>
                <w:tbl>
                  <w:tblPr>
                    <w:tblW w:w="5000" w:type="pct"/>
                    <w:jc w:val="center"/>
                    <w:tblCellMar>
                      <w:left w:w="10" w:type="dxa"/>
                      <w:right w:w="10" w:type="dxa"/>
                    </w:tblCellMar>
                    <w:tblLook w:val="04A0" w:firstRow="1" w:lastRow="0" w:firstColumn="1" w:lastColumn="0" w:noHBand="0" w:noVBand="1"/>
                  </w:tblPr>
                  <w:tblGrid>
                    <w:gridCol w:w="4500"/>
                  </w:tblGrid>
                  <w:tr w:rsidR="00B761B1" w:rsidRPr="00B761B1" w14:paraId="6976BE7C" w14:textId="77777777" w:rsidTr="00771C87">
                    <w:trPr>
                      <w:jc w:val="center"/>
                    </w:trPr>
                    <w:tc>
                      <w:tcPr>
                        <w:tcW w:w="4500" w:type="dxa"/>
                        <w:shd w:val="clear" w:color="auto" w:fill="auto"/>
                        <w:tcMar>
                          <w:top w:w="0" w:type="dxa"/>
                          <w:left w:w="0" w:type="dxa"/>
                          <w:bottom w:w="0" w:type="dxa"/>
                          <w:right w:w="0" w:type="dxa"/>
                        </w:tcMar>
                        <w:vAlign w:val="center"/>
                      </w:tcPr>
                      <w:p w14:paraId="243A3E5A" w14:textId="77777777" w:rsidR="00B761B1" w:rsidRPr="00B761B1" w:rsidRDefault="00B761B1" w:rsidP="00B761B1">
                        <w:pPr>
                          <w:suppressAutoHyphens/>
                          <w:autoSpaceDN w:val="0"/>
                          <w:spacing w:after="0" w:line="0" w:lineRule="atLeast"/>
                          <w:jc w:val="center"/>
                          <w:rPr>
                            <w:rFonts w:ascii="Calibri" w:eastAsia="Calibri" w:hAnsi="Calibri" w:cs="Times New Roman"/>
                          </w:rPr>
                        </w:pPr>
                        <w:r w:rsidRPr="00B761B1">
                          <w:rPr>
                            <w:rFonts w:ascii="Calibri" w:eastAsia="Times New Roman" w:hAnsi="Calibri" w:cs="Times New Roman"/>
                            <w:noProof/>
                            <w:color w:val="0000FF"/>
                            <w:lang w:eastAsia="fr-FR"/>
                          </w:rPr>
                          <w:drawing>
                            <wp:inline distT="0" distB="0" distL="0" distR="0" wp14:anchorId="010589F1" wp14:editId="4C89A589">
                              <wp:extent cx="2857500" cy="3321045"/>
                              <wp:effectExtent l="0" t="0" r="0" b="0"/>
                              <wp:docPr id="8" name="Imag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
                                      <a:srcRect/>
                                      <a:stretch>
                                        <a:fillRect/>
                                      </a:stretch>
                                    </pic:blipFill>
                                    <pic:spPr>
                                      <a:xfrm>
                                        <a:off x="0" y="0"/>
                                        <a:ext cx="2857500" cy="3321045"/>
                                      </a:xfrm>
                                      <a:prstGeom prst="rect">
                                        <a:avLst/>
                                      </a:prstGeom>
                                      <a:noFill/>
                                      <a:ln>
                                        <a:noFill/>
                                        <a:prstDash/>
                                      </a:ln>
                                    </pic:spPr>
                                  </pic:pic>
                                </a:graphicData>
                              </a:graphic>
                            </wp:inline>
                          </w:drawing>
                        </w:r>
                      </w:p>
                    </w:tc>
                  </w:tr>
                </w:tbl>
                <w:p w14:paraId="0B76994E" w14:textId="77777777" w:rsidR="00B761B1" w:rsidRPr="00B761B1" w:rsidRDefault="00B761B1" w:rsidP="00B761B1">
                  <w:pPr>
                    <w:suppressAutoHyphens/>
                    <w:autoSpaceDN w:val="0"/>
                    <w:spacing w:after="0" w:line="240" w:lineRule="auto"/>
                    <w:jc w:val="center"/>
                    <w:textAlignment w:val="top"/>
                    <w:rPr>
                      <w:rFonts w:ascii="Calibri" w:eastAsia="Times New Roman" w:hAnsi="Calibri" w:cs="Times New Roman"/>
                      <w:vanish/>
                      <w:lang w:eastAsia="fr-FR"/>
                    </w:rPr>
                  </w:pPr>
                </w:p>
                <w:tbl>
                  <w:tblPr>
                    <w:tblW w:w="5000" w:type="pct"/>
                    <w:jc w:val="center"/>
                    <w:tblCellMar>
                      <w:left w:w="10" w:type="dxa"/>
                      <w:right w:w="10" w:type="dxa"/>
                    </w:tblCellMar>
                    <w:tblLook w:val="04A0" w:firstRow="1" w:lastRow="0" w:firstColumn="1" w:lastColumn="0" w:noHBand="0" w:noVBand="1"/>
                  </w:tblPr>
                  <w:tblGrid>
                    <w:gridCol w:w="4500"/>
                  </w:tblGrid>
                  <w:tr w:rsidR="00B761B1" w:rsidRPr="00B761B1" w14:paraId="482BF0F7" w14:textId="77777777" w:rsidTr="00771C87">
                    <w:trPr>
                      <w:jc w:val="center"/>
                    </w:trPr>
                    <w:tc>
                      <w:tcPr>
                        <w:tcW w:w="4500" w:type="dxa"/>
                        <w:shd w:val="clear" w:color="auto" w:fill="auto"/>
                        <w:tcMar>
                          <w:top w:w="75" w:type="dxa"/>
                          <w:left w:w="75" w:type="dxa"/>
                          <w:bottom w:w="75" w:type="dxa"/>
                          <w:right w:w="75" w:type="dxa"/>
                        </w:tcMar>
                        <w:vAlign w:val="center"/>
                      </w:tcPr>
                      <w:p w14:paraId="5FE3FB48" w14:textId="77777777" w:rsidR="00B761B1" w:rsidRPr="00B761B1" w:rsidRDefault="00B761B1" w:rsidP="00B761B1">
                        <w:pPr>
                          <w:suppressAutoHyphens/>
                          <w:autoSpaceDN w:val="0"/>
                          <w:spacing w:after="0" w:line="135" w:lineRule="atLeast"/>
                          <w:jc w:val="center"/>
                          <w:rPr>
                            <w:rFonts w:ascii="Calibri" w:eastAsia="Calibri" w:hAnsi="Calibri" w:cs="Times New Roman"/>
                          </w:rPr>
                        </w:pPr>
                        <w:r w:rsidRPr="00B761B1">
                          <w:rPr>
                            <w:rFonts w:ascii="Open Sans" w:eastAsia="Times New Roman" w:hAnsi="Open Sans" w:cs="Open Sans"/>
                            <w:color w:val="555555"/>
                            <w:sz w:val="14"/>
                            <w:szCs w:val="14"/>
                            <w:lang w:eastAsia="fr-FR"/>
                          </w:rPr>
                          <w:t xml:space="preserve">Otto Dix, </w:t>
                        </w:r>
                        <w:r w:rsidRPr="00B761B1">
                          <w:rPr>
                            <w:rFonts w:ascii="Open Sans" w:eastAsia="Times New Roman" w:hAnsi="Open Sans" w:cs="Open Sans"/>
                            <w:i/>
                            <w:iCs/>
                            <w:color w:val="555555"/>
                            <w:sz w:val="14"/>
                            <w:szCs w:val="14"/>
                            <w:lang w:eastAsia="fr-FR"/>
                          </w:rPr>
                          <w:t>Soldat mourant</w:t>
                        </w:r>
                        <w:r w:rsidRPr="00B761B1">
                          <w:rPr>
                            <w:rFonts w:ascii="Open Sans" w:eastAsia="Times New Roman" w:hAnsi="Open Sans" w:cs="Open Sans"/>
                            <w:color w:val="555555"/>
                            <w:sz w:val="14"/>
                            <w:szCs w:val="14"/>
                            <w:lang w:eastAsia="fr-FR"/>
                          </w:rPr>
                          <w:t>, 1924, gravure, 19,37 x 14,29 cm, Musée des Beaux-Arts du Canada, Ottawa © Société des droits des artistes (ARS), New York / VG Bild-Kunst, Bonn © ADAGP, Paris, 2021</w:t>
                        </w:r>
                        <w:r w:rsidRPr="00B761B1">
                          <w:rPr>
                            <w:rFonts w:ascii="Open Sans" w:eastAsia="Times New Roman" w:hAnsi="Open Sans" w:cs="Open Sans"/>
                            <w:color w:val="555555"/>
                            <w:sz w:val="14"/>
                            <w:szCs w:val="14"/>
                            <w:lang w:eastAsia="fr-FR"/>
                          </w:rPr>
                          <w:br/>
                        </w:r>
                        <w:hyperlink r:id="rId10" w:history="1">
                          <w:r w:rsidRPr="00B761B1">
                            <w:rPr>
                              <w:rFonts w:ascii="Open Sans" w:eastAsia="Times New Roman" w:hAnsi="Open Sans" w:cs="Open Sans"/>
                              <w:color w:val="505050"/>
                              <w:sz w:val="15"/>
                              <w:szCs w:val="15"/>
                              <w:u w:val="single"/>
                              <w:lang w:eastAsia="fr-FR"/>
                            </w:rPr>
                            <w:t>Voir en grand</w:t>
                          </w:r>
                        </w:hyperlink>
                      </w:p>
                    </w:tc>
                  </w:tr>
                </w:tbl>
                <w:p w14:paraId="58C81E94" w14:textId="77777777" w:rsidR="00B761B1" w:rsidRPr="00B761B1" w:rsidRDefault="00B761B1" w:rsidP="00B761B1">
                  <w:pPr>
                    <w:suppressAutoHyphens/>
                    <w:autoSpaceDN w:val="0"/>
                    <w:spacing w:after="0" w:line="240" w:lineRule="auto"/>
                    <w:jc w:val="center"/>
                    <w:rPr>
                      <w:rFonts w:ascii="Calibri" w:eastAsia="Times New Roman" w:hAnsi="Calibri" w:cs="Times New Roman"/>
                      <w:lang w:eastAsia="fr-FR"/>
                    </w:rPr>
                  </w:pPr>
                </w:p>
              </w:tc>
            </w:tr>
          </w:tbl>
          <w:p w14:paraId="7F49E3AF" w14:textId="77777777" w:rsidR="00B761B1" w:rsidRPr="00B761B1" w:rsidRDefault="00B761B1" w:rsidP="00B761B1">
            <w:pPr>
              <w:suppressAutoHyphens/>
              <w:autoSpaceDN w:val="0"/>
              <w:spacing w:after="0" w:line="240" w:lineRule="auto"/>
              <w:jc w:val="center"/>
              <w:rPr>
                <w:rFonts w:ascii="Calibri" w:eastAsia="Times New Roman" w:hAnsi="Calibri" w:cs="Times New Roman"/>
                <w:lang w:eastAsia="fr-FR"/>
              </w:rPr>
            </w:pPr>
          </w:p>
        </w:tc>
      </w:tr>
    </w:tbl>
    <w:p w14:paraId="24FC19BB" w14:textId="77777777" w:rsidR="00B761B1" w:rsidRPr="00B761B1" w:rsidRDefault="00B761B1" w:rsidP="00B761B1">
      <w:pPr>
        <w:suppressAutoHyphens/>
        <w:autoSpaceDN w:val="0"/>
        <w:spacing w:after="0" w:line="240" w:lineRule="auto"/>
        <w:jc w:val="center"/>
        <w:rPr>
          <w:rFonts w:ascii="Calibri" w:eastAsia="Times New Roman" w:hAnsi="Calibri" w:cs="Times New Roman"/>
          <w:vanish/>
          <w:lang w:eastAsia="fr-FR"/>
        </w:rPr>
      </w:pPr>
    </w:p>
    <w:tbl>
      <w:tblPr>
        <w:tblW w:w="5000" w:type="pct"/>
        <w:jc w:val="center"/>
        <w:tblCellMar>
          <w:left w:w="10" w:type="dxa"/>
          <w:right w:w="10" w:type="dxa"/>
        </w:tblCellMar>
        <w:tblLook w:val="04A0" w:firstRow="1" w:lastRow="0" w:firstColumn="1" w:lastColumn="0" w:noHBand="0" w:noVBand="1"/>
      </w:tblPr>
      <w:tblGrid>
        <w:gridCol w:w="9026"/>
      </w:tblGrid>
      <w:tr w:rsidR="00B761B1" w:rsidRPr="00B761B1" w14:paraId="1613F898" w14:textId="77777777" w:rsidTr="00771C87">
        <w:trPr>
          <w:jc w:val="center"/>
        </w:trPr>
        <w:tc>
          <w:tcPr>
            <w:tcW w:w="9072" w:type="dxa"/>
            <w:shd w:val="clear" w:color="auto" w:fill="auto"/>
            <w:tcMar>
              <w:top w:w="0" w:type="dxa"/>
              <w:left w:w="0" w:type="dxa"/>
              <w:bottom w:w="0" w:type="dxa"/>
              <w:right w:w="0" w:type="dxa"/>
            </w:tcMar>
            <w:vAlign w:val="center"/>
          </w:tcPr>
          <w:tbl>
            <w:tblPr>
              <w:tblW w:w="9000" w:type="dxa"/>
              <w:jc w:val="center"/>
              <w:tblCellMar>
                <w:left w:w="10" w:type="dxa"/>
                <w:right w:w="10" w:type="dxa"/>
              </w:tblCellMar>
              <w:tblLook w:val="04A0" w:firstRow="1" w:lastRow="0" w:firstColumn="1" w:lastColumn="0" w:noHBand="0" w:noVBand="1"/>
            </w:tblPr>
            <w:tblGrid>
              <w:gridCol w:w="9000"/>
            </w:tblGrid>
            <w:tr w:rsidR="00B761B1" w:rsidRPr="00B761B1" w14:paraId="58E9C874" w14:textId="77777777" w:rsidTr="00771C87">
              <w:trPr>
                <w:jc w:val="center"/>
              </w:trPr>
              <w:tc>
                <w:tcPr>
                  <w:tcW w:w="9000" w:type="dxa"/>
                  <w:shd w:val="clear" w:color="auto" w:fill="auto"/>
                  <w:tcMar>
                    <w:top w:w="75" w:type="dxa"/>
                    <w:left w:w="0" w:type="dxa"/>
                    <w:bottom w:w="75" w:type="dxa"/>
                    <w:right w:w="0" w:type="dxa"/>
                  </w:tcMar>
                </w:tcPr>
                <w:p w14:paraId="7673F0CC" w14:textId="77777777" w:rsidR="00B761B1" w:rsidRPr="00B761B1" w:rsidRDefault="00B761B1" w:rsidP="00B761B1">
                  <w:pPr>
                    <w:suppressAutoHyphens/>
                    <w:autoSpaceDN w:val="0"/>
                    <w:spacing w:after="0" w:line="240" w:lineRule="auto"/>
                    <w:jc w:val="center"/>
                    <w:textAlignment w:val="top"/>
                    <w:rPr>
                      <w:rFonts w:ascii="Calibri" w:eastAsia="Calibri" w:hAnsi="Calibri" w:cs="Times New Roman"/>
                    </w:rPr>
                  </w:pPr>
                  <w:r w:rsidRPr="00B761B1">
                    <w:rPr>
                      <w:rFonts w:ascii="Calibri" w:eastAsia="Times New Roman" w:hAnsi="Calibri" w:cs="Times New Roman"/>
                      <w:sz w:val="24"/>
                      <w:szCs w:val="24"/>
                      <w:lang w:eastAsia="fr-FR"/>
                    </w:rPr>
                    <w:t> </w:t>
                  </w:r>
                </w:p>
              </w:tc>
            </w:tr>
          </w:tbl>
          <w:p w14:paraId="1BBBFE35" w14:textId="77777777" w:rsidR="00B761B1" w:rsidRPr="00B761B1" w:rsidRDefault="00B761B1" w:rsidP="00B761B1">
            <w:pPr>
              <w:suppressAutoHyphens/>
              <w:autoSpaceDN w:val="0"/>
              <w:spacing w:after="0" w:line="240" w:lineRule="auto"/>
              <w:jc w:val="center"/>
              <w:rPr>
                <w:rFonts w:ascii="Calibri" w:eastAsia="Times New Roman" w:hAnsi="Calibri" w:cs="Times New Roman"/>
                <w:lang w:eastAsia="fr-FR"/>
              </w:rPr>
            </w:pPr>
          </w:p>
        </w:tc>
      </w:tr>
      <w:tr w:rsidR="00B761B1" w:rsidRPr="00B761B1" w14:paraId="774D5BC4" w14:textId="77777777" w:rsidTr="00771C87">
        <w:trPr>
          <w:jc w:val="center"/>
        </w:trPr>
        <w:tc>
          <w:tcPr>
            <w:tcW w:w="9072" w:type="dxa"/>
            <w:shd w:val="clear" w:color="auto" w:fill="auto"/>
            <w:tcMar>
              <w:top w:w="0" w:type="dxa"/>
              <w:left w:w="0" w:type="dxa"/>
              <w:bottom w:w="0" w:type="dxa"/>
              <w:right w:w="0" w:type="dxa"/>
            </w:tcMar>
            <w:vAlign w:val="center"/>
          </w:tcPr>
          <w:tbl>
            <w:tblPr>
              <w:tblW w:w="9000" w:type="dxa"/>
              <w:jc w:val="center"/>
              <w:tblCellMar>
                <w:left w:w="10" w:type="dxa"/>
                <w:right w:w="10" w:type="dxa"/>
              </w:tblCellMar>
              <w:tblLook w:val="04A0" w:firstRow="1" w:lastRow="0" w:firstColumn="1" w:lastColumn="0" w:noHBand="0" w:noVBand="1"/>
            </w:tblPr>
            <w:tblGrid>
              <w:gridCol w:w="4275"/>
              <w:gridCol w:w="4725"/>
            </w:tblGrid>
            <w:tr w:rsidR="00B761B1" w:rsidRPr="00B761B1" w14:paraId="2107CE91" w14:textId="77777777" w:rsidTr="00771C87">
              <w:trPr>
                <w:jc w:val="center"/>
              </w:trPr>
              <w:tc>
                <w:tcPr>
                  <w:tcW w:w="4275" w:type="dxa"/>
                  <w:tcBorders>
                    <w:left w:val="single" w:sz="36" w:space="0" w:color="912E07"/>
                  </w:tcBorders>
                  <w:shd w:val="clear" w:color="auto" w:fill="FFFFFF"/>
                  <w:tcMar>
                    <w:top w:w="75" w:type="dxa"/>
                    <w:left w:w="0" w:type="dxa"/>
                    <w:bottom w:w="75" w:type="dxa"/>
                    <w:right w:w="0" w:type="dxa"/>
                  </w:tcMar>
                </w:tcPr>
                <w:tbl>
                  <w:tblPr>
                    <w:tblW w:w="5000" w:type="pct"/>
                    <w:jc w:val="center"/>
                    <w:tblCellMar>
                      <w:left w:w="10" w:type="dxa"/>
                      <w:right w:w="10" w:type="dxa"/>
                    </w:tblCellMar>
                    <w:tblLook w:val="04A0" w:firstRow="1" w:lastRow="0" w:firstColumn="1" w:lastColumn="0" w:noHBand="0" w:noVBand="1"/>
                  </w:tblPr>
                  <w:tblGrid>
                    <w:gridCol w:w="4230"/>
                  </w:tblGrid>
                  <w:tr w:rsidR="00B761B1" w:rsidRPr="00B761B1" w14:paraId="592B6E78" w14:textId="77777777" w:rsidTr="00771C87">
                    <w:trPr>
                      <w:jc w:val="center"/>
                    </w:trPr>
                    <w:tc>
                      <w:tcPr>
                        <w:tcW w:w="4230" w:type="dxa"/>
                        <w:shd w:val="clear" w:color="auto" w:fill="auto"/>
                        <w:tcMar>
                          <w:top w:w="150" w:type="dxa"/>
                          <w:left w:w="150" w:type="dxa"/>
                          <w:bottom w:w="150" w:type="dxa"/>
                          <w:right w:w="75" w:type="dxa"/>
                        </w:tcMar>
                        <w:vAlign w:val="center"/>
                      </w:tcPr>
                      <w:p w14:paraId="1734A1AF" w14:textId="77777777" w:rsidR="00B761B1" w:rsidRPr="00B761B1" w:rsidRDefault="00B761B1" w:rsidP="00B761B1">
                        <w:pPr>
                          <w:suppressAutoHyphens/>
                          <w:autoSpaceDN w:val="0"/>
                          <w:spacing w:after="0" w:line="240" w:lineRule="auto"/>
                          <w:rPr>
                            <w:rFonts w:ascii="Calibri" w:eastAsia="Calibri" w:hAnsi="Calibri" w:cs="Times New Roman"/>
                          </w:rPr>
                        </w:pPr>
                        <w:r w:rsidRPr="00B761B1">
                          <w:rPr>
                            <w:rFonts w:ascii="Open Sans" w:eastAsia="Times New Roman" w:hAnsi="Open Sans" w:cs="Open Sans"/>
                            <w:b/>
                            <w:bCs/>
                            <w:color w:val="912E07"/>
                            <w:sz w:val="21"/>
                            <w:szCs w:val="21"/>
                            <w:lang w:eastAsia="fr-FR"/>
                          </w:rPr>
                          <w:t xml:space="preserve">Tout simplement en le dissimulant </w:t>
                        </w:r>
                        <w:r w:rsidRPr="00B761B1">
                          <w:rPr>
                            <w:rFonts w:ascii="Open Sans" w:eastAsia="Times New Roman" w:hAnsi="Open Sans" w:cs="Open Sans"/>
                            <w:color w:val="555555"/>
                            <w:sz w:val="21"/>
                            <w:szCs w:val="21"/>
                            <w:lang w:eastAsia="fr-FR"/>
                          </w:rPr>
                          <w:t>derrière un épais rideau noir. Mais lorsque les critiques soulèvent le voile, c’est le choc : certains parlent même d'une toile "à vomir". Le scandale est tel que le tableau doit être retiré des murs du musée. Retour au galeriste à qui on venait de l’acheter.</w:t>
                        </w:r>
                      </w:p>
                    </w:tc>
                  </w:tr>
                </w:tbl>
                <w:p w14:paraId="7239DEC3" w14:textId="77777777" w:rsidR="00B761B1" w:rsidRPr="00B761B1" w:rsidRDefault="00B761B1" w:rsidP="00B761B1">
                  <w:pPr>
                    <w:suppressAutoHyphens/>
                    <w:autoSpaceDN w:val="0"/>
                    <w:spacing w:after="0" w:line="240" w:lineRule="auto"/>
                    <w:jc w:val="center"/>
                    <w:rPr>
                      <w:rFonts w:ascii="Calibri" w:eastAsia="Times New Roman" w:hAnsi="Calibri" w:cs="Times New Roman"/>
                      <w:lang w:eastAsia="fr-FR"/>
                    </w:rPr>
                  </w:pPr>
                </w:p>
              </w:tc>
              <w:tc>
                <w:tcPr>
                  <w:tcW w:w="4725" w:type="dxa"/>
                  <w:shd w:val="clear" w:color="auto" w:fill="FFFFFF"/>
                  <w:tcMar>
                    <w:top w:w="150" w:type="dxa"/>
                    <w:left w:w="75" w:type="dxa"/>
                    <w:bottom w:w="75" w:type="dxa"/>
                    <w:right w:w="150" w:type="dxa"/>
                  </w:tcMar>
                </w:tcPr>
                <w:tbl>
                  <w:tblPr>
                    <w:tblW w:w="5000" w:type="pct"/>
                    <w:jc w:val="center"/>
                    <w:tblCellMar>
                      <w:left w:w="10" w:type="dxa"/>
                      <w:right w:w="10" w:type="dxa"/>
                    </w:tblCellMar>
                    <w:tblLook w:val="04A0" w:firstRow="1" w:lastRow="0" w:firstColumn="1" w:lastColumn="0" w:noHBand="0" w:noVBand="1"/>
                  </w:tblPr>
                  <w:tblGrid>
                    <w:gridCol w:w="4500"/>
                  </w:tblGrid>
                  <w:tr w:rsidR="00B761B1" w:rsidRPr="00B761B1" w14:paraId="462DF1D1" w14:textId="77777777" w:rsidTr="00771C87">
                    <w:trPr>
                      <w:jc w:val="center"/>
                    </w:trPr>
                    <w:tc>
                      <w:tcPr>
                        <w:tcW w:w="4500" w:type="dxa"/>
                        <w:shd w:val="clear" w:color="auto" w:fill="auto"/>
                        <w:tcMar>
                          <w:top w:w="0" w:type="dxa"/>
                          <w:left w:w="0" w:type="dxa"/>
                          <w:bottom w:w="0" w:type="dxa"/>
                          <w:right w:w="0" w:type="dxa"/>
                        </w:tcMar>
                        <w:vAlign w:val="center"/>
                      </w:tcPr>
                      <w:p w14:paraId="3123D1A2" w14:textId="77777777" w:rsidR="00B761B1" w:rsidRPr="00B761B1" w:rsidRDefault="00B761B1" w:rsidP="00B761B1">
                        <w:pPr>
                          <w:suppressAutoHyphens/>
                          <w:autoSpaceDN w:val="0"/>
                          <w:spacing w:after="0" w:line="0" w:lineRule="atLeast"/>
                          <w:jc w:val="center"/>
                          <w:rPr>
                            <w:rFonts w:ascii="Calibri" w:eastAsia="Calibri" w:hAnsi="Calibri" w:cs="Times New Roman"/>
                          </w:rPr>
                        </w:pPr>
                        <w:r w:rsidRPr="00B761B1">
                          <w:rPr>
                            <w:rFonts w:ascii="Calibri" w:eastAsia="Times New Roman" w:hAnsi="Calibri" w:cs="Times New Roman"/>
                            <w:noProof/>
                            <w:color w:val="0000FF"/>
                            <w:lang w:eastAsia="fr-FR"/>
                          </w:rPr>
                          <w:drawing>
                            <wp:inline distT="0" distB="0" distL="0" distR="0" wp14:anchorId="57A06172" wp14:editId="3EC72E34">
                              <wp:extent cx="2857500" cy="1822454"/>
                              <wp:effectExtent l="0" t="0" r="0" b="0"/>
                              <wp:docPr id="9" name="Imag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1"/>
                                      <a:srcRect/>
                                      <a:stretch>
                                        <a:fillRect/>
                                      </a:stretch>
                                    </pic:blipFill>
                                    <pic:spPr>
                                      <a:xfrm>
                                        <a:off x="0" y="0"/>
                                        <a:ext cx="2857500" cy="1822454"/>
                                      </a:xfrm>
                                      <a:prstGeom prst="rect">
                                        <a:avLst/>
                                      </a:prstGeom>
                                      <a:noFill/>
                                      <a:ln>
                                        <a:noFill/>
                                        <a:prstDash/>
                                      </a:ln>
                                    </pic:spPr>
                                  </pic:pic>
                                </a:graphicData>
                              </a:graphic>
                            </wp:inline>
                          </w:drawing>
                        </w:r>
                      </w:p>
                    </w:tc>
                  </w:tr>
                </w:tbl>
                <w:p w14:paraId="6BA2C114" w14:textId="77777777" w:rsidR="00B761B1" w:rsidRPr="00B761B1" w:rsidRDefault="00B761B1" w:rsidP="00B761B1">
                  <w:pPr>
                    <w:suppressAutoHyphens/>
                    <w:autoSpaceDN w:val="0"/>
                    <w:spacing w:after="0" w:line="240" w:lineRule="auto"/>
                    <w:jc w:val="center"/>
                    <w:textAlignment w:val="top"/>
                    <w:rPr>
                      <w:rFonts w:ascii="Calibri" w:eastAsia="Times New Roman" w:hAnsi="Calibri" w:cs="Times New Roman"/>
                      <w:vanish/>
                      <w:lang w:eastAsia="fr-FR"/>
                    </w:rPr>
                  </w:pPr>
                </w:p>
                <w:tbl>
                  <w:tblPr>
                    <w:tblW w:w="5000" w:type="pct"/>
                    <w:jc w:val="center"/>
                    <w:tblCellMar>
                      <w:left w:w="10" w:type="dxa"/>
                      <w:right w:w="10" w:type="dxa"/>
                    </w:tblCellMar>
                    <w:tblLook w:val="04A0" w:firstRow="1" w:lastRow="0" w:firstColumn="1" w:lastColumn="0" w:noHBand="0" w:noVBand="1"/>
                  </w:tblPr>
                  <w:tblGrid>
                    <w:gridCol w:w="4500"/>
                  </w:tblGrid>
                  <w:tr w:rsidR="00B761B1" w:rsidRPr="00B761B1" w14:paraId="79C43CB3" w14:textId="77777777" w:rsidTr="00771C87">
                    <w:trPr>
                      <w:jc w:val="center"/>
                    </w:trPr>
                    <w:tc>
                      <w:tcPr>
                        <w:tcW w:w="4500" w:type="dxa"/>
                        <w:shd w:val="clear" w:color="auto" w:fill="auto"/>
                        <w:tcMar>
                          <w:top w:w="75" w:type="dxa"/>
                          <w:left w:w="75" w:type="dxa"/>
                          <w:bottom w:w="75" w:type="dxa"/>
                          <w:right w:w="75" w:type="dxa"/>
                        </w:tcMar>
                        <w:vAlign w:val="center"/>
                      </w:tcPr>
                      <w:p w14:paraId="5DD61A85" w14:textId="77777777" w:rsidR="00B761B1" w:rsidRPr="00B761B1" w:rsidRDefault="00B761B1" w:rsidP="00B761B1">
                        <w:pPr>
                          <w:suppressAutoHyphens/>
                          <w:autoSpaceDN w:val="0"/>
                          <w:spacing w:after="0" w:line="135" w:lineRule="atLeast"/>
                          <w:jc w:val="center"/>
                          <w:rPr>
                            <w:rFonts w:ascii="Calibri" w:eastAsia="Calibri" w:hAnsi="Calibri" w:cs="Times New Roman"/>
                          </w:rPr>
                        </w:pPr>
                        <w:r w:rsidRPr="00B761B1">
                          <w:rPr>
                            <w:rFonts w:ascii="Open Sans" w:eastAsia="Times New Roman" w:hAnsi="Open Sans" w:cs="Open Sans"/>
                            <w:color w:val="555555"/>
                            <w:sz w:val="14"/>
                            <w:szCs w:val="14"/>
                            <w:lang w:eastAsia="fr-FR"/>
                          </w:rPr>
                          <w:t xml:space="preserve">Otto Dix, </w:t>
                        </w:r>
                        <w:r w:rsidRPr="00B761B1">
                          <w:rPr>
                            <w:rFonts w:ascii="Open Sans" w:eastAsia="Times New Roman" w:hAnsi="Open Sans" w:cs="Open Sans"/>
                            <w:i/>
                            <w:iCs/>
                            <w:color w:val="555555"/>
                            <w:sz w:val="14"/>
                            <w:szCs w:val="14"/>
                            <w:lang w:eastAsia="fr-FR"/>
                          </w:rPr>
                          <w:t>La Guerre</w:t>
                        </w:r>
                        <w:r w:rsidRPr="00B761B1">
                          <w:rPr>
                            <w:rFonts w:ascii="Open Sans" w:eastAsia="Times New Roman" w:hAnsi="Open Sans" w:cs="Open Sans"/>
                            <w:color w:val="555555"/>
                            <w:sz w:val="14"/>
                            <w:szCs w:val="14"/>
                            <w:lang w:eastAsia="fr-FR"/>
                          </w:rPr>
                          <w:t>, 1929-1932, techniques mixtes sur bois, triptyque, 204-206 x 408 cm, Galerie Neue Meister, Staatliche Kunstsammlungen, Dresde © ADAGP, Paris, 2021</w:t>
                        </w:r>
                        <w:r w:rsidRPr="00B761B1">
                          <w:rPr>
                            <w:rFonts w:ascii="Open Sans" w:eastAsia="Times New Roman" w:hAnsi="Open Sans" w:cs="Open Sans"/>
                            <w:color w:val="555555"/>
                            <w:sz w:val="14"/>
                            <w:szCs w:val="14"/>
                            <w:lang w:eastAsia="fr-FR"/>
                          </w:rPr>
                          <w:br/>
                        </w:r>
                        <w:hyperlink r:id="rId12" w:history="1">
                          <w:r w:rsidRPr="00B761B1">
                            <w:rPr>
                              <w:rFonts w:ascii="Open Sans" w:eastAsia="Times New Roman" w:hAnsi="Open Sans" w:cs="Open Sans"/>
                              <w:color w:val="505050"/>
                              <w:sz w:val="15"/>
                              <w:szCs w:val="15"/>
                              <w:u w:val="single"/>
                              <w:lang w:eastAsia="fr-FR"/>
                            </w:rPr>
                            <w:t>Voir en grand</w:t>
                          </w:r>
                        </w:hyperlink>
                      </w:p>
                    </w:tc>
                  </w:tr>
                </w:tbl>
                <w:p w14:paraId="78599DCE" w14:textId="77777777" w:rsidR="00B761B1" w:rsidRPr="00B761B1" w:rsidRDefault="00B761B1" w:rsidP="00B761B1">
                  <w:pPr>
                    <w:suppressAutoHyphens/>
                    <w:autoSpaceDN w:val="0"/>
                    <w:spacing w:after="0" w:line="240" w:lineRule="auto"/>
                    <w:jc w:val="center"/>
                    <w:rPr>
                      <w:rFonts w:ascii="Calibri" w:eastAsia="Times New Roman" w:hAnsi="Calibri" w:cs="Times New Roman"/>
                      <w:lang w:eastAsia="fr-FR"/>
                    </w:rPr>
                  </w:pPr>
                </w:p>
              </w:tc>
            </w:tr>
          </w:tbl>
          <w:p w14:paraId="438C455A" w14:textId="77777777" w:rsidR="00B761B1" w:rsidRPr="00B761B1" w:rsidRDefault="00B761B1" w:rsidP="00B761B1">
            <w:pPr>
              <w:suppressAutoHyphens/>
              <w:autoSpaceDN w:val="0"/>
              <w:spacing w:after="0" w:line="240" w:lineRule="auto"/>
              <w:jc w:val="center"/>
              <w:rPr>
                <w:rFonts w:ascii="Calibri" w:eastAsia="Times New Roman" w:hAnsi="Calibri" w:cs="Times New Roman"/>
                <w:lang w:eastAsia="fr-FR"/>
              </w:rPr>
            </w:pPr>
          </w:p>
        </w:tc>
      </w:tr>
    </w:tbl>
    <w:p w14:paraId="6DC678BE" w14:textId="77777777" w:rsidR="00B761B1" w:rsidRPr="00B761B1" w:rsidRDefault="00B761B1" w:rsidP="00B761B1">
      <w:pPr>
        <w:suppressAutoHyphens/>
        <w:autoSpaceDN w:val="0"/>
        <w:spacing w:after="0" w:line="240" w:lineRule="auto"/>
        <w:jc w:val="center"/>
        <w:rPr>
          <w:rFonts w:ascii="Calibri" w:eastAsia="Times New Roman" w:hAnsi="Calibri" w:cs="Times New Roman"/>
          <w:vanish/>
          <w:lang w:eastAsia="fr-FR"/>
        </w:rPr>
      </w:pPr>
    </w:p>
    <w:tbl>
      <w:tblPr>
        <w:tblW w:w="5000" w:type="pct"/>
        <w:jc w:val="center"/>
        <w:tblCellMar>
          <w:left w:w="10" w:type="dxa"/>
          <w:right w:w="10" w:type="dxa"/>
        </w:tblCellMar>
        <w:tblLook w:val="04A0" w:firstRow="1" w:lastRow="0" w:firstColumn="1" w:lastColumn="0" w:noHBand="0" w:noVBand="1"/>
      </w:tblPr>
      <w:tblGrid>
        <w:gridCol w:w="9026"/>
      </w:tblGrid>
      <w:tr w:rsidR="00B761B1" w:rsidRPr="00B761B1" w14:paraId="5B09FC7D" w14:textId="77777777" w:rsidTr="00771C87">
        <w:trPr>
          <w:jc w:val="center"/>
        </w:trPr>
        <w:tc>
          <w:tcPr>
            <w:tcW w:w="9072" w:type="dxa"/>
            <w:shd w:val="clear" w:color="auto" w:fill="auto"/>
            <w:tcMar>
              <w:top w:w="0" w:type="dxa"/>
              <w:left w:w="0" w:type="dxa"/>
              <w:bottom w:w="0" w:type="dxa"/>
              <w:right w:w="0" w:type="dxa"/>
            </w:tcMar>
            <w:vAlign w:val="center"/>
          </w:tcPr>
          <w:tbl>
            <w:tblPr>
              <w:tblW w:w="9000" w:type="dxa"/>
              <w:jc w:val="center"/>
              <w:tblCellMar>
                <w:left w:w="10" w:type="dxa"/>
                <w:right w:w="10" w:type="dxa"/>
              </w:tblCellMar>
              <w:tblLook w:val="04A0" w:firstRow="1" w:lastRow="0" w:firstColumn="1" w:lastColumn="0" w:noHBand="0" w:noVBand="1"/>
            </w:tblPr>
            <w:tblGrid>
              <w:gridCol w:w="9000"/>
            </w:tblGrid>
            <w:tr w:rsidR="00B761B1" w:rsidRPr="00B761B1" w14:paraId="5FB3F963" w14:textId="77777777" w:rsidTr="00771C87">
              <w:trPr>
                <w:jc w:val="center"/>
              </w:trPr>
              <w:tc>
                <w:tcPr>
                  <w:tcW w:w="9000" w:type="dxa"/>
                  <w:shd w:val="clear" w:color="auto" w:fill="auto"/>
                  <w:tcMar>
                    <w:top w:w="75" w:type="dxa"/>
                    <w:left w:w="0" w:type="dxa"/>
                    <w:bottom w:w="75" w:type="dxa"/>
                    <w:right w:w="0" w:type="dxa"/>
                  </w:tcMar>
                </w:tcPr>
                <w:p w14:paraId="72130BAE" w14:textId="77777777" w:rsidR="00B761B1" w:rsidRPr="00B761B1" w:rsidRDefault="00B761B1" w:rsidP="00B761B1">
                  <w:pPr>
                    <w:suppressAutoHyphens/>
                    <w:autoSpaceDN w:val="0"/>
                    <w:spacing w:after="0" w:line="240" w:lineRule="auto"/>
                    <w:jc w:val="center"/>
                    <w:textAlignment w:val="top"/>
                    <w:rPr>
                      <w:rFonts w:ascii="Calibri" w:eastAsia="Calibri" w:hAnsi="Calibri" w:cs="Times New Roman"/>
                    </w:rPr>
                  </w:pPr>
                  <w:r w:rsidRPr="00B761B1">
                    <w:rPr>
                      <w:rFonts w:ascii="Calibri" w:eastAsia="Times New Roman" w:hAnsi="Calibri" w:cs="Times New Roman"/>
                      <w:sz w:val="24"/>
                      <w:szCs w:val="24"/>
                      <w:lang w:eastAsia="fr-FR"/>
                    </w:rPr>
                    <w:t> </w:t>
                  </w:r>
                </w:p>
              </w:tc>
            </w:tr>
          </w:tbl>
          <w:p w14:paraId="16732974" w14:textId="77777777" w:rsidR="00B761B1" w:rsidRPr="00B761B1" w:rsidRDefault="00B761B1" w:rsidP="00B761B1">
            <w:pPr>
              <w:suppressAutoHyphens/>
              <w:autoSpaceDN w:val="0"/>
              <w:spacing w:after="0" w:line="240" w:lineRule="auto"/>
              <w:jc w:val="center"/>
              <w:rPr>
                <w:rFonts w:ascii="Calibri" w:eastAsia="Times New Roman" w:hAnsi="Calibri" w:cs="Times New Roman"/>
                <w:lang w:eastAsia="fr-FR"/>
              </w:rPr>
            </w:pPr>
          </w:p>
        </w:tc>
      </w:tr>
    </w:tbl>
    <w:p w14:paraId="4D2796A9" w14:textId="77777777" w:rsidR="00B761B1" w:rsidRDefault="00B761B1" w:rsidP="00705ADE">
      <w:pPr>
        <w:rPr>
          <w:color w:val="FF0000"/>
        </w:rPr>
      </w:pPr>
    </w:p>
    <w:p w14:paraId="5AAE6BE2" w14:textId="77777777" w:rsidR="00B761B1" w:rsidRDefault="00B761B1" w:rsidP="00705ADE">
      <w:pPr>
        <w:rPr>
          <w:color w:val="FF0000"/>
        </w:rPr>
      </w:pPr>
    </w:p>
    <w:p w14:paraId="3D303A08" w14:textId="02CBACBC" w:rsidR="009F263D" w:rsidRDefault="007669C1" w:rsidP="00705ADE">
      <w:pPr>
        <w:rPr>
          <w:color w:val="FF0000"/>
        </w:rPr>
      </w:pPr>
      <w:r w:rsidRPr="00F62311">
        <w:rPr>
          <w:color w:val="FF0000"/>
        </w:rPr>
        <w:t>Anecdote du</w:t>
      </w:r>
      <w:r w:rsidR="00182BE5" w:rsidRPr="00F62311">
        <w:rPr>
          <w:color w:val="FF0000"/>
        </w:rPr>
        <w:t xml:space="preserve"> reflet de Kandinsky</w:t>
      </w:r>
    </w:p>
    <w:p w14:paraId="7E11F884" w14:textId="77777777" w:rsidR="00A33D22" w:rsidRDefault="00A33D22" w:rsidP="00705ADE">
      <w:pPr>
        <w:rPr>
          <w:color w:val="FF0000"/>
        </w:rPr>
      </w:pPr>
    </w:p>
    <w:p w14:paraId="196C8C79" w14:textId="77777777" w:rsidR="00A33D22" w:rsidRDefault="00A33D22" w:rsidP="00705ADE">
      <w:pPr>
        <w:rPr>
          <w:color w:val="FF0000"/>
        </w:rPr>
      </w:pPr>
    </w:p>
    <w:p w14:paraId="61BEC6F1" w14:textId="77777777" w:rsidR="000B7D28" w:rsidRDefault="000B7D28" w:rsidP="00705ADE">
      <w:pPr>
        <w:rPr>
          <w:color w:val="FF0000"/>
        </w:rPr>
      </w:pPr>
    </w:p>
    <w:p w14:paraId="1646E84C" w14:textId="77777777" w:rsidR="000B7D28" w:rsidRDefault="000B7D28" w:rsidP="00705ADE">
      <w:pPr>
        <w:rPr>
          <w:color w:val="FF0000"/>
        </w:rPr>
      </w:pPr>
    </w:p>
    <w:p w14:paraId="78593C31" w14:textId="77777777" w:rsidR="000B7D28" w:rsidRDefault="000B7D28" w:rsidP="00705ADE">
      <w:pPr>
        <w:rPr>
          <w:color w:val="FF0000"/>
        </w:rPr>
      </w:pPr>
    </w:p>
    <w:p w14:paraId="09895302" w14:textId="77777777" w:rsidR="00495F9B" w:rsidRDefault="00495F9B" w:rsidP="00705ADE">
      <w:pPr>
        <w:rPr>
          <w:color w:val="FF0000"/>
        </w:rPr>
      </w:pPr>
    </w:p>
    <w:p w14:paraId="056D313E" w14:textId="117E5084" w:rsidR="008E6343" w:rsidRPr="00F62311" w:rsidRDefault="008E6343" w:rsidP="00705ADE">
      <w:pPr>
        <w:rPr>
          <w:color w:val="FF0000"/>
        </w:rPr>
      </w:pPr>
      <w:r>
        <w:rPr>
          <w:color w:val="FF0000"/>
        </w:rPr>
        <w:t>Dés le XXème siècle on semble</w:t>
      </w:r>
      <w:r w:rsidR="00613385">
        <w:rPr>
          <w:color w:val="FF0000"/>
        </w:rPr>
        <w:t xml:space="preserve"> en revenir à la simplicité</w:t>
      </w:r>
      <w:r w:rsidR="00B85F74">
        <w:rPr>
          <w:color w:val="FF0000"/>
        </w:rPr>
        <w:t>, à un beau plus populaire qu’esthétique</w:t>
      </w:r>
      <w:r w:rsidR="00D76F07">
        <w:rPr>
          <w:color w:val="FF0000"/>
        </w:rPr>
        <w:t xml:space="preserve"> : </w:t>
      </w:r>
      <w:r w:rsidR="002F3B9B">
        <w:rPr>
          <w:color w:val="FF0000"/>
        </w:rPr>
        <w:t xml:space="preserve">mais loin </w:t>
      </w:r>
      <w:r w:rsidR="00D90335">
        <w:rPr>
          <w:color w:val="FF0000"/>
        </w:rPr>
        <w:t>d’être nouveau, c’est comme un retour vers le passé et notamment le Moyen âge</w:t>
      </w:r>
      <w:r w:rsidR="000B7D28">
        <w:rPr>
          <w:color w:val="FF0000"/>
        </w:rPr>
        <w:t>…</w:t>
      </w:r>
    </w:p>
    <w:p w14:paraId="27489780" w14:textId="77777777" w:rsidR="00182BE5" w:rsidRPr="00705ADE" w:rsidRDefault="00182BE5" w:rsidP="00705ADE">
      <w:pPr>
        <w:rPr>
          <w:color w:val="000000" w:themeColor="text1"/>
        </w:rPr>
      </w:pPr>
    </w:p>
    <w:p w14:paraId="013C4FE8" w14:textId="01D21E8C" w:rsidR="00B77CC6" w:rsidRDefault="00B77CC6" w:rsidP="002673CE">
      <w:pPr>
        <w:spacing w:after="0" w:line="240" w:lineRule="auto"/>
        <w:divId w:val="296690161"/>
        <w:rPr>
          <w:rFonts w:ascii="Times New Roman" w:eastAsia="Times New Roman" w:hAnsi="Times New Roman" w:cs="Times New Roman"/>
          <w:sz w:val="24"/>
          <w:szCs w:val="24"/>
          <w:lang w:eastAsia="ja-JP"/>
        </w:rPr>
      </w:pPr>
    </w:p>
    <w:p w14:paraId="74EA9B3A" w14:textId="3CB64BA4" w:rsidR="00B77CC6" w:rsidRDefault="00B77CC6" w:rsidP="00B77CC6">
      <w:pPr>
        <w:pStyle w:val="Paragraphedeliste"/>
        <w:numPr>
          <w:ilvl w:val="0"/>
          <w:numId w:val="2"/>
        </w:numPr>
        <w:spacing w:after="0" w:line="240" w:lineRule="auto"/>
        <w:divId w:val="296690161"/>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L’éducation des masses par le vitrail :   </w:t>
      </w:r>
      <w:r w:rsidR="001A1D68">
        <w:rPr>
          <w:rFonts w:ascii="Times New Roman" w:eastAsia="Times New Roman" w:hAnsi="Times New Roman" w:cs="Times New Roman"/>
          <w:sz w:val="24"/>
          <w:szCs w:val="24"/>
          <w:lang w:eastAsia="ja-JP"/>
        </w:rPr>
        <w:t>exemple du vitrail de St Roch</w:t>
      </w:r>
    </w:p>
    <w:p w14:paraId="3880B4A9" w14:textId="76FC76AF" w:rsidR="001A1D68" w:rsidRDefault="001A1D68" w:rsidP="001A1D68">
      <w:pPr>
        <w:spacing w:after="0" w:line="240" w:lineRule="auto"/>
        <w:divId w:val="296690161"/>
        <w:rPr>
          <w:rFonts w:ascii="Times New Roman" w:eastAsia="Times New Roman" w:hAnsi="Times New Roman" w:cs="Times New Roman"/>
          <w:sz w:val="24"/>
          <w:szCs w:val="24"/>
          <w:lang w:eastAsia="ja-JP"/>
        </w:rPr>
      </w:pPr>
    </w:p>
    <w:p w14:paraId="4E621D05" w14:textId="4C387E4D" w:rsidR="001A1D68" w:rsidRDefault="00217D5D" w:rsidP="001A1D68">
      <w:pPr>
        <w:spacing w:after="0" w:line="240" w:lineRule="auto"/>
        <w:divId w:val="296690161"/>
        <w:rPr>
          <w:rFonts w:ascii="Times New Roman" w:eastAsia="Times New Roman" w:hAnsi="Times New Roman" w:cs="Times New Roman"/>
          <w:sz w:val="24"/>
          <w:szCs w:val="24"/>
          <w:lang w:eastAsia="ja-JP"/>
        </w:rPr>
      </w:pPr>
      <w:r w:rsidRPr="00217D5D">
        <w:rPr>
          <w:rFonts w:ascii="Times New Roman" w:eastAsia="Times New Roman" w:hAnsi="Times New Roman" w:cs="Times New Roman"/>
          <w:sz w:val="24"/>
          <w:szCs w:val="24"/>
          <w:lang w:eastAsia="ja-JP"/>
        </w:rPr>
        <w:t>Les crises des XIVe et XVe siècles ont eu pour conséquence le développement du culte des saints d’intercession, ici saint Roch, invoqué contre la Peste qui sévit encore au cours du XVIe siècle. Saint Roch est reconnaissable par plusieurs attributs : il s’appuie sur son bâton de pèlerin, ou bourdon, et porte un manteau et un chapeau à bords larges, éléments qui caractérisent encore les pèlerins ; ici le chapeau est rejeté en arrière. Parfois, il porte une besace et une coquille saint Jacques. Un chien se tient à ses côtés, tenant dans la gueule un pain ; un ange apparaît. Roch relève un pan de son vêtement pour montrer une plaie purulente à la jambe due à la peste qu’il a contractée.</w:t>
      </w:r>
    </w:p>
    <w:p w14:paraId="474717E5" w14:textId="77777777" w:rsidR="003D6AE9" w:rsidRDefault="003D6AE9" w:rsidP="001A1D68">
      <w:pPr>
        <w:spacing w:after="0" w:line="240" w:lineRule="auto"/>
        <w:divId w:val="296690161"/>
        <w:rPr>
          <w:rFonts w:ascii="Times New Roman" w:eastAsia="Times New Roman" w:hAnsi="Times New Roman" w:cs="Times New Roman"/>
          <w:sz w:val="24"/>
          <w:szCs w:val="24"/>
          <w:lang w:eastAsia="ja-JP"/>
        </w:rPr>
      </w:pPr>
    </w:p>
    <w:p w14:paraId="1789D0A4" w14:textId="77777777" w:rsidR="003D6AE9" w:rsidRDefault="003D6AE9" w:rsidP="001A1D68">
      <w:pPr>
        <w:spacing w:after="0" w:line="240" w:lineRule="auto"/>
        <w:divId w:val="296690161"/>
        <w:rPr>
          <w:rFonts w:ascii="Times New Roman" w:eastAsia="Times New Roman" w:hAnsi="Times New Roman" w:cs="Times New Roman"/>
          <w:sz w:val="24"/>
          <w:szCs w:val="24"/>
          <w:lang w:eastAsia="ja-JP"/>
        </w:rPr>
      </w:pPr>
    </w:p>
    <w:p w14:paraId="6C12CCCC" w14:textId="77777777" w:rsidR="003D6AE9" w:rsidRDefault="003D6AE9" w:rsidP="001A1D68">
      <w:pPr>
        <w:spacing w:after="0" w:line="240" w:lineRule="auto"/>
        <w:divId w:val="296690161"/>
        <w:rPr>
          <w:rFonts w:ascii="Times New Roman" w:eastAsia="Times New Roman" w:hAnsi="Times New Roman" w:cs="Times New Roman"/>
          <w:sz w:val="24"/>
          <w:szCs w:val="24"/>
          <w:lang w:eastAsia="ja-JP"/>
        </w:rPr>
      </w:pPr>
    </w:p>
    <w:p w14:paraId="5CAFD628" w14:textId="72F74A81" w:rsidR="003D6AE9" w:rsidRDefault="003D6AE9" w:rsidP="001A1D68">
      <w:pPr>
        <w:spacing w:after="0" w:line="240" w:lineRule="auto"/>
        <w:divId w:val="296690161"/>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On parlait de l’alliance du beau et du laid</w:t>
      </w:r>
      <w:r w:rsidR="002A7656">
        <w:rPr>
          <w:rFonts w:ascii="Times New Roman" w:eastAsia="Times New Roman" w:hAnsi="Times New Roman" w:cs="Times New Roman"/>
          <w:sz w:val="24"/>
          <w:szCs w:val="24"/>
          <w:lang w:eastAsia="ja-JP"/>
        </w:rPr>
        <w:t xml:space="preserve">, la fin du Moyen âge est propice à cette </w:t>
      </w:r>
      <w:r w:rsidR="008B2092">
        <w:rPr>
          <w:rFonts w:ascii="Times New Roman" w:eastAsia="Times New Roman" w:hAnsi="Times New Roman" w:cs="Times New Roman"/>
          <w:sz w:val="24"/>
          <w:szCs w:val="24"/>
          <w:lang w:eastAsia="ja-JP"/>
        </w:rPr>
        <w:t>alliance particulière.</w:t>
      </w:r>
    </w:p>
    <w:p w14:paraId="2814A11A" w14:textId="7043AC7A" w:rsidR="00DD6D1A" w:rsidRDefault="00DD6D1A" w:rsidP="001A1D68">
      <w:pPr>
        <w:spacing w:after="0" w:line="240" w:lineRule="auto"/>
        <w:divId w:val="296690161"/>
        <w:rPr>
          <w:rFonts w:ascii="Times New Roman" w:eastAsia="Times New Roman" w:hAnsi="Times New Roman" w:cs="Times New Roman"/>
          <w:sz w:val="24"/>
          <w:szCs w:val="24"/>
          <w:lang w:eastAsia="ja-JP"/>
        </w:rPr>
      </w:pPr>
    </w:p>
    <w:p w14:paraId="6F3CB5D6" w14:textId="0718B3C7" w:rsidR="00DD6D1A" w:rsidRDefault="00DD6D1A" w:rsidP="001A1D68">
      <w:pPr>
        <w:spacing w:after="0" w:line="240" w:lineRule="auto"/>
        <w:divId w:val="296690161"/>
        <w:rPr>
          <w:rFonts w:ascii="Times New Roman" w:eastAsia="Times New Roman" w:hAnsi="Times New Roman" w:cs="Times New Roman"/>
          <w:sz w:val="24"/>
          <w:szCs w:val="24"/>
          <w:lang w:eastAsia="ja-JP"/>
        </w:rPr>
      </w:pPr>
    </w:p>
    <w:p w14:paraId="59B59576" w14:textId="2633A43D" w:rsidR="00DD6D1A" w:rsidRDefault="00DD6D1A" w:rsidP="001A1D68">
      <w:pPr>
        <w:spacing w:after="0" w:line="240" w:lineRule="auto"/>
        <w:divId w:val="296690161"/>
        <w:rPr>
          <w:rFonts w:ascii="Times New Roman" w:eastAsia="Times New Roman" w:hAnsi="Times New Roman" w:cs="Times New Roman"/>
          <w:sz w:val="24"/>
          <w:szCs w:val="24"/>
          <w:lang w:eastAsia="ja-JP"/>
        </w:rPr>
      </w:pPr>
    </w:p>
    <w:p w14:paraId="26307FDE" w14:textId="77777777" w:rsidR="00DD6D1A" w:rsidRDefault="00DD6D1A" w:rsidP="001A1D68">
      <w:pPr>
        <w:spacing w:after="0" w:line="240" w:lineRule="auto"/>
        <w:divId w:val="296690161"/>
        <w:rPr>
          <w:rFonts w:ascii="Times New Roman" w:eastAsia="Times New Roman" w:hAnsi="Times New Roman" w:cs="Times New Roman"/>
          <w:sz w:val="24"/>
          <w:szCs w:val="24"/>
          <w:lang w:eastAsia="ja-JP"/>
        </w:rPr>
      </w:pPr>
    </w:p>
    <w:p w14:paraId="1423F757" w14:textId="42D48292" w:rsidR="001A1D68" w:rsidRDefault="001A1D68" w:rsidP="001A1D68">
      <w:pPr>
        <w:spacing w:after="0" w:line="240" w:lineRule="auto"/>
        <w:divId w:val="296690161"/>
        <w:rPr>
          <w:rFonts w:ascii="Times New Roman" w:eastAsia="Times New Roman" w:hAnsi="Times New Roman" w:cs="Times New Roman"/>
          <w:sz w:val="24"/>
          <w:szCs w:val="24"/>
          <w:lang w:eastAsia="ja-JP"/>
        </w:rPr>
      </w:pPr>
    </w:p>
    <w:p w14:paraId="5D93A4DE" w14:textId="5AAB174D" w:rsidR="000B54AD" w:rsidRPr="000B54AD" w:rsidRDefault="001A1D68" w:rsidP="000B54AD">
      <w:pPr>
        <w:pStyle w:val="Paragraphedeliste"/>
        <w:numPr>
          <w:ilvl w:val="0"/>
          <w:numId w:val="2"/>
        </w:numPr>
        <w:spacing w:after="0" w:line="240" w:lineRule="auto"/>
        <w:divId w:val="296690161"/>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Le </w:t>
      </w:r>
      <w:r w:rsidR="001A6F55">
        <w:rPr>
          <w:rFonts w:ascii="Times New Roman" w:eastAsia="Times New Roman" w:hAnsi="Times New Roman" w:cs="Times New Roman"/>
          <w:sz w:val="24"/>
          <w:szCs w:val="24"/>
          <w:lang w:eastAsia="ja-JP"/>
        </w:rPr>
        <w:t>L</w:t>
      </w:r>
      <w:r>
        <w:rPr>
          <w:rFonts w:ascii="Times New Roman" w:eastAsia="Times New Roman" w:hAnsi="Times New Roman" w:cs="Times New Roman"/>
          <w:sz w:val="24"/>
          <w:szCs w:val="24"/>
          <w:lang w:eastAsia="ja-JP"/>
        </w:rPr>
        <w:t>aid qui va avec le Beau</w:t>
      </w:r>
      <w:r w:rsidR="001A6F55">
        <w:rPr>
          <w:rFonts w:ascii="Times New Roman" w:eastAsia="Times New Roman" w:hAnsi="Times New Roman" w:cs="Times New Roman"/>
          <w:sz w:val="24"/>
          <w:szCs w:val="24"/>
          <w:lang w:eastAsia="ja-JP"/>
        </w:rPr>
        <w:t> : exemple La Danse Macabre Abbaye de la Chaise-Dieu</w:t>
      </w:r>
    </w:p>
    <w:p w14:paraId="18FEB157" w14:textId="7319DE88" w:rsidR="001A6F55" w:rsidRDefault="001A6F55" w:rsidP="001A6F55">
      <w:pPr>
        <w:spacing w:after="0" w:line="240" w:lineRule="auto"/>
        <w:divId w:val="296690161"/>
        <w:rPr>
          <w:rFonts w:ascii="Times New Roman" w:eastAsia="Times New Roman" w:hAnsi="Times New Roman" w:cs="Times New Roman"/>
          <w:sz w:val="24"/>
          <w:szCs w:val="24"/>
          <w:lang w:eastAsia="ja-JP"/>
        </w:rPr>
      </w:pPr>
    </w:p>
    <w:p w14:paraId="427AFE51" w14:textId="037B4D76" w:rsidR="001A6F55" w:rsidRDefault="001A6F55" w:rsidP="001A6F55">
      <w:pPr>
        <w:spacing w:after="0" w:line="240" w:lineRule="auto"/>
        <w:divId w:val="296690161"/>
        <w:rPr>
          <w:rFonts w:ascii="Times New Roman" w:eastAsia="Times New Roman" w:hAnsi="Times New Roman" w:cs="Times New Roman"/>
          <w:sz w:val="24"/>
          <w:szCs w:val="24"/>
          <w:lang w:eastAsia="ja-JP"/>
        </w:rPr>
      </w:pPr>
    </w:p>
    <w:p w14:paraId="2737B7E0" w14:textId="77777777" w:rsidR="00EB1FED" w:rsidRDefault="00EB1FED" w:rsidP="006D0AD8">
      <w:pPr>
        <w:spacing w:after="0" w:line="240" w:lineRule="auto"/>
        <w:divId w:val="296690161"/>
        <w:rPr>
          <w:rFonts w:ascii="Times New Roman" w:eastAsia="Times New Roman" w:hAnsi="Times New Roman" w:cs="Times New Roman"/>
          <w:sz w:val="24"/>
          <w:szCs w:val="24"/>
          <w:lang w:eastAsia="ja-JP"/>
        </w:rPr>
      </w:pPr>
    </w:p>
    <w:p w14:paraId="63E5E040" w14:textId="1A0E0738" w:rsidR="006D0AD8" w:rsidRPr="006D0AD8" w:rsidRDefault="006D0AD8" w:rsidP="006D0AD8">
      <w:pPr>
        <w:spacing w:after="0" w:line="240" w:lineRule="auto"/>
        <w:divId w:val="296690161"/>
        <w:rPr>
          <w:rFonts w:ascii="Times New Roman" w:eastAsia="Times New Roman" w:hAnsi="Times New Roman" w:cs="Times New Roman"/>
          <w:sz w:val="24"/>
          <w:szCs w:val="24"/>
          <w:lang w:eastAsia="ja-JP"/>
        </w:rPr>
      </w:pPr>
      <w:r w:rsidRPr="006D0AD8">
        <w:rPr>
          <w:rFonts w:ascii="Times New Roman" w:eastAsia="Times New Roman" w:hAnsi="Times New Roman" w:cs="Times New Roman"/>
          <w:sz w:val="24"/>
          <w:szCs w:val="24"/>
          <w:lang w:eastAsia="ja-JP"/>
        </w:rPr>
        <w:t>La mort était particulièrement présente au XV</w:t>
      </w:r>
      <w:r w:rsidRPr="006D0AD8">
        <w:rPr>
          <w:rFonts w:ascii="Times New Roman" w:eastAsia="Times New Roman" w:hAnsi="Times New Roman" w:cs="Times New Roman"/>
          <w:sz w:val="24"/>
          <w:szCs w:val="24"/>
          <w:vertAlign w:val="superscript"/>
          <w:lang w:eastAsia="ja-JP"/>
        </w:rPr>
        <w:t>e</w:t>
      </w:r>
      <w:r w:rsidRPr="006D0AD8">
        <w:rPr>
          <w:rFonts w:ascii="Times New Roman" w:eastAsia="Times New Roman" w:hAnsi="Times New Roman" w:cs="Times New Roman"/>
          <w:sz w:val="24"/>
          <w:szCs w:val="24"/>
          <w:lang w:eastAsia="ja-JP"/>
        </w:rPr>
        <w:t> siècle. Les pestes et les guerres (guerre de Cent Ans) décimaient la population qui allait, en Europe, être réduite de moitié entre 1350 et 1450. L’Église faisait de la préparation à la mort un sujet de réflexion très important. L’art de cette époque en porte la marque, qu’il s’agisse des poèmes (François Villon), des jeux scéniques dans les églises, des peintures et sculptures.</w:t>
      </w:r>
    </w:p>
    <w:p w14:paraId="04D8E852" w14:textId="77777777" w:rsidR="006D0AD8" w:rsidRPr="006D0AD8" w:rsidRDefault="006D0AD8" w:rsidP="006D0AD8">
      <w:pPr>
        <w:spacing w:after="0" w:line="240" w:lineRule="auto"/>
        <w:divId w:val="296690161"/>
        <w:rPr>
          <w:rFonts w:ascii="Times New Roman" w:eastAsia="Times New Roman" w:hAnsi="Times New Roman" w:cs="Times New Roman"/>
          <w:sz w:val="24"/>
          <w:szCs w:val="24"/>
          <w:lang w:eastAsia="ja-JP"/>
        </w:rPr>
      </w:pPr>
      <w:r w:rsidRPr="006D0AD8">
        <w:rPr>
          <w:rFonts w:ascii="Times New Roman" w:eastAsia="Times New Roman" w:hAnsi="Times New Roman" w:cs="Times New Roman"/>
          <w:sz w:val="24"/>
          <w:szCs w:val="24"/>
          <w:lang w:eastAsia="ja-JP"/>
        </w:rPr>
        <w:t>Le thème de la danse macabre, illustré pour la première fois au cimetière des Saints-Innocents à Paris au début du XV</w:t>
      </w:r>
      <w:r w:rsidRPr="006D0AD8">
        <w:rPr>
          <w:rFonts w:ascii="Times New Roman" w:eastAsia="Times New Roman" w:hAnsi="Times New Roman" w:cs="Times New Roman"/>
          <w:sz w:val="24"/>
          <w:szCs w:val="24"/>
          <w:vertAlign w:val="superscript"/>
          <w:lang w:eastAsia="ja-JP"/>
        </w:rPr>
        <w:t>e</w:t>
      </w:r>
      <w:r w:rsidRPr="006D0AD8">
        <w:rPr>
          <w:rFonts w:ascii="Times New Roman" w:eastAsia="Times New Roman" w:hAnsi="Times New Roman" w:cs="Times New Roman"/>
          <w:sz w:val="24"/>
          <w:szCs w:val="24"/>
          <w:lang w:eastAsia="ja-JP"/>
        </w:rPr>
        <w:t> siècle, vise à montrer l’égalité de tous devant la mort et son inexorabilité. Il est illustré par des personnages squelettiques entraînant vers la mort des vivants, puissants de ce monde ou hommes du peuple, religieux ou laïcs.</w:t>
      </w:r>
    </w:p>
    <w:p w14:paraId="105548F1" w14:textId="36A2CD17" w:rsidR="006D0AD8" w:rsidRDefault="006D0AD8" w:rsidP="006D0AD8">
      <w:pPr>
        <w:spacing w:after="0" w:line="240" w:lineRule="auto"/>
        <w:divId w:val="296690161"/>
        <w:rPr>
          <w:rFonts w:ascii="Times New Roman" w:eastAsia="Times New Roman" w:hAnsi="Times New Roman" w:cs="Times New Roman"/>
          <w:sz w:val="24"/>
          <w:szCs w:val="24"/>
          <w:lang w:eastAsia="ja-JP"/>
        </w:rPr>
      </w:pPr>
      <w:r w:rsidRPr="006D0AD8">
        <w:rPr>
          <w:rFonts w:ascii="Times New Roman" w:eastAsia="Times New Roman" w:hAnsi="Times New Roman" w:cs="Times New Roman"/>
          <w:sz w:val="24"/>
          <w:szCs w:val="24"/>
          <w:lang w:eastAsia="ja-JP"/>
        </w:rPr>
        <w:t xml:space="preserve">A La Chaise-Dieu, les morts ne sont pas des squelettes, mais plutôt des transis avec la peau sur les os ; les morts dansent et se livrent à de nombreuses facéties. Les vivants, au nombre de 24 sont répartis en 3 panneaux, les puissants, les bourgeois et le peuple. Entre eux, peints sur des piliers, se retrouvent des personnages expliquant le thème : Adam et Ève sur le premier, </w:t>
      </w:r>
      <w:r w:rsidRPr="006D0AD8">
        <w:rPr>
          <w:rFonts w:ascii="Times New Roman" w:eastAsia="Times New Roman" w:hAnsi="Times New Roman" w:cs="Times New Roman"/>
          <w:sz w:val="24"/>
          <w:szCs w:val="24"/>
          <w:lang w:eastAsia="ja-JP"/>
        </w:rPr>
        <w:lastRenderedPageBreak/>
        <w:t xml:space="preserve">un prédicateur sur le premier et le dernier. En-dessous un espace était réservé à un texte, message </w:t>
      </w:r>
      <w:r w:rsidR="002A2544">
        <w:rPr>
          <w:rFonts w:ascii="Times New Roman" w:eastAsia="Times New Roman" w:hAnsi="Times New Roman" w:cs="Times New Roman"/>
          <w:sz w:val="24"/>
          <w:szCs w:val="24"/>
          <w:lang w:eastAsia="ja-JP"/>
        </w:rPr>
        <w:t xml:space="preserve">prosélyte </w:t>
      </w:r>
      <w:r w:rsidRPr="006D0AD8">
        <w:rPr>
          <w:rFonts w:ascii="Times New Roman" w:eastAsia="Times New Roman" w:hAnsi="Times New Roman" w:cs="Times New Roman"/>
          <w:sz w:val="24"/>
          <w:szCs w:val="24"/>
          <w:lang w:eastAsia="ja-JP"/>
        </w:rPr>
        <w:t>ou poème.</w:t>
      </w:r>
    </w:p>
    <w:p w14:paraId="6476EC37" w14:textId="77777777" w:rsidR="002A2544" w:rsidRDefault="002A2544" w:rsidP="006D0AD8">
      <w:pPr>
        <w:spacing w:after="0" w:line="240" w:lineRule="auto"/>
        <w:divId w:val="296690161"/>
        <w:rPr>
          <w:rFonts w:ascii="Times New Roman" w:eastAsia="Times New Roman" w:hAnsi="Times New Roman" w:cs="Times New Roman"/>
          <w:sz w:val="24"/>
          <w:szCs w:val="24"/>
          <w:lang w:eastAsia="ja-JP"/>
        </w:rPr>
      </w:pPr>
    </w:p>
    <w:p w14:paraId="43C668A0" w14:textId="0049940F" w:rsidR="007433B7" w:rsidRDefault="007433B7" w:rsidP="006D0AD8">
      <w:pPr>
        <w:spacing w:after="0" w:line="240" w:lineRule="auto"/>
        <w:divId w:val="296690161"/>
        <w:rPr>
          <w:rFonts w:ascii="Times New Roman" w:eastAsia="Times New Roman" w:hAnsi="Times New Roman" w:cs="Times New Roman"/>
          <w:sz w:val="24"/>
          <w:szCs w:val="24"/>
          <w:lang w:eastAsia="ja-JP"/>
        </w:rPr>
      </w:pPr>
    </w:p>
    <w:p w14:paraId="21C1ABC3" w14:textId="1DE7270B" w:rsidR="00A350A8" w:rsidRDefault="00A350A8" w:rsidP="006D0AD8">
      <w:pPr>
        <w:spacing w:after="0" w:line="240" w:lineRule="auto"/>
        <w:divId w:val="296690161"/>
        <w:rPr>
          <w:rFonts w:ascii="Times New Roman" w:eastAsia="Times New Roman" w:hAnsi="Times New Roman" w:cs="Times New Roman"/>
          <w:sz w:val="24"/>
          <w:szCs w:val="24"/>
          <w:lang w:eastAsia="ja-JP"/>
        </w:rPr>
      </w:pPr>
    </w:p>
    <w:p w14:paraId="47D192A2" w14:textId="4DF32F30" w:rsidR="00A350A8" w:rsidRDefault="00A350A8" w:rsidP="006D0AD8">
      <w:pPr>
        <w:spacing w:after="0" w:line="240" w:lineRule="auto"/>
        <w:divId w:val="296690161"/>
        <w:rPr>
          <w:rFonts w:ascii="Times New Roman" w:eastAsia="Times New Roman" w:hAnsi="Times New Roman" w:cs="Times New Roman"/>
          <w:sz w:val="24"/>
          <w:szCs w:val="24"/>
          <w:lang w:eastAsia="ja-JP"/>
        </w:rPr>
      </w:pPr>
    </w:p>
    <w:p w14:paraId="05661238" w14:textId="37D59049" w:rsidR="00A350A8" w:rsidRDefault="00A350A8" w:rsidP="006D0AD8">
      <w:pPr>
        <w:spacing w:after="0" w:line="240" w:lineRule="auto"/>
        <w:divId w:val="296690161"/>
        <w:rPr>
          <w:rFonts w:ascii="Times New Roman" w:eastAsia="Times New Roman" w:hAnsi="Times New Roman" w:cs="Times New Roman"/>
          <w:sz w:val="24"/>
          <w:szCs w:val="24"/>
          <w:lang w:eastAsia="ja-JP"/>
        </w:rPr>
      </w:pPr>
    </w:p>
    <w:p w14:paraId="170D253A" w14:textId="77777777" w:rsidR="00A350A8" w:rsidRDefault="00A350A8" w:rsidP="006D0AD8">
      <w:pPr>
        <w:spacing w:after="0" w:line="240" w:lineRule="auto"/>
        <w:divId w:val="296690161"/>
        <w:rPr>
          <w:rFonts w:ascii="Times New Roman" w:eastAsia="Times New Roman" w:hAnsi="Times New Roman" w:cs="Times New Roman"/>
          <w:sz w:val="24"/>
          <w:szCs w:val="24"/>
          <w:lang w:eastAsia="ja-JP"/>
        </w:rPr>
      </w:pPr>
    </w:p>
    <w:p w14:paraId="32028E15" w14:textId="77777777" w:rsidR="008346ED" w:rsidRDefault="008346ED" w:rsidP="008346ED">
      <w:pPr>
        <w:spacing w:before="100" w:beforeAutospacing="1" w:after="100" w:afterAutospacing="1" w:line="240" w:lineRule="auto"/>
        <w:outlineLvl w:val="1"/>
        <w:divId w:val="103691478"/>
        <w:rPr>
          <w:rFonts w:ascii="Times New Roman" w:eastAsia="Times New Roman" w:hAnsi="Times New Roman" w:cs="Times New Roman"/>
          <w:sz w:val="24"/>
          <w:szCs w:val="24"/>
          <w:lang w:eastAsia="ja-JP"/>
        </w:rPr>
      </w:pPr>
    </w:p>
    <w:p w14:paraId="248E9789" w14:textId="78328DF0" w:rsidR="00B628E6" w:rsidRDefault="003E79DD" w:rsidP="008346ED">
      <w:pPr>
        <w:spacing w:before="100" w:beforeAutospacing="1" w:after="100" w:afterAutospacing="1" w:line="240" w:lineRule="auto"/>
        <w:outlineLvl w:val="1"/>
        <w:divId w:val="1460225910"/>
        <w:rPr>
          <w:rFonts w:ascii="Times New Roman" w:eastAsia="Times New Roman" w:hAnsi="Times New Roman" w:cs="Times New Roman"/>
          <w:sz w:val="24"/>
          <w:szCs w:val="24"/>
          <w:lang w:eastAsia="ja-JP"/>
        </w:rPr>
      </w:pPr>
      <w:r w:rsidRPr="008346ED">
        <w:rPr>
          <w:rFonts w:ascii="Times New Roman" w:eastAsia="Times New Roman" w:hAnsi="Times New Roman" w:cs="Times New Roman"/>
          <w:sz w:val="24"/>
          <w:szCs w:val="24"/>
          <w:lang w:eastAsia="ja-JP"/>
        </w:rPr>
        <w:t xml:space="preserve">De l’influence du sacré dans l’Art : exemple </w:t>
      </w:r>
      <w:r w:rsidR="00797819" w:rsidRPr="008346ED">
        <w:rPr>
          <w:rFonts w:ascii="Times New Roman" w:eastAsia="Times New Roman" w:hAnsi="Times New Roman" w:cs="Times New Roman"/>
          <w:sz w:val="24"/>
          <w:szCs w:val="24"/>
          <w:lang w:eastAsia="ja-JP"/>
        </w:rPr>
        <w:t xml:space="preserve">des tapisseries de </w:t>
      </w:r>
      <w:r w:rsidR="00A63606" w:rsidRPr="008346ED">
        <w:rPr>
          <w:rFonts w:ascii="Times New Roman" w:eastAsia="Times New Roman" w:hAnsi="Times New Roman" w:cs="Times New Roman"/>
          <w:sz w:val="24"/>
          <w:szCs w:val="24"/>
          <w:lang w:eastAsia="ja-JP"/>
        </w:rPr>
        <w:t>la Chaise-</w:t>
      </w:r>
      <w:r w:rsidR="00B628E6">
        <w:rPr>
          <w:rFonts w:ascii="Times New Roman" w:eastAsia="Times New Roman" w:hAnsi="Times New Roman" w:cs="Times New Roman"/>
          <w:sz w:val="24"/>
          <w:szCs w:val="24"/>
          <w:lang w:eastAsia="ja-JP"/>
        </w:rPr>
        <w:t>Dieu</w:t>
      </w:r>
      <w:r w:rsidR="00F975E4">
        <w:rPr>
          <w:rFonts w:ascii="Times New Roman" w:eastAsia="Times New Roman" w:hAnsi="Times New Roman" w:cs="Times New Roman"/>
          <w:sz w:val="24"/>
          <w:szCs w:val="24"/>
          <w:lang w:eastAsia="ja-JP"/>
        </w:rPr>
        <w:t>.</w:t>
      </w:r>
    </w:p>
    <w:p w14:paraId="64944EC3" w14:textId="77777777" w:rsidR="00C769D7" w:rsidRPr="00C769D7" w:rsidRDefault="00C769D7" w:rsidP="00C769D7">
      <w:pPr>
        <w:spacing w:after="360" w:line="240" w:lineRule="auto"/>
        <w:divId w:val="2074742539"/>
        <w:rPr>
          <w:rFonts w:ascii="PT Sans" w:eastAsiaTheme="minorEastAsia" w:hAnsi="PT Sans" w:cs="Times New Roman"/>
          <w:color w:val="000000" w:themeColor="text1"/>
          <w:sz w:val="20"/>
          <w:szCs w:val="20"/>
          <w:lang w:eastAsia="ja-JP"/>
        </w:rPr>
      </w:pPr>
      <w:r w:rsidRPr="00C769D7">
        <w:rPr>
          <w:rFonts w:ascii="PT Sans" w:eastAsiaTheme="minorEastAsia" w:hAnsi="PT Sans" w:cs="Times New Roman"/>
          <w:color w:val="000000" w:themeColor="text1"/>
          <w:sz w:val="20"/>
          <w:szCs w:val="20"/>
          <w:lang w:eastAsia="ja-JP"/>
        </w:rPr>
        <w:t>Classées Monuments historiques en 1840, les quatorze tapisseries flamandes de l’abbaye de La Chaise-Dieu ont été tissées en fils de laine, soie, lin et fils métalliques entre 1501 et 1518 pour être présentées pour la première fois à La Chaise-Dieu le 17 avril 1518. Commandées par l’abbé Jacques de Saint-Nectaire, les tapisseries ont de nombreuses sources iconographiques principalement tirées de </w:t>
      </w:r>
      <w:r w:rsidRPr="00C769D7">
        <w:rPr>
          <w:rFonts w:ascii="inherit" w:eastAsiaTheme="minorEastAsia" w:hAnsi="inherit" w:cs="Times New Roman"/>
          <w:i/>
          <w:iCs/>
          <w:color w:val="000000" w:themeColor="text1"/>
          <w:sz w:val="20"/>
          <w:szCs w:val="20"/>
          <w:bdr w:val="none" w:sz="0" w:space="0" w:color="auto" w:frame="1"/>
          <w:lang w:eastAsia="ja-JP"/>
        </w:rPr>
        <w:t>La Bible du pauvre</w:t>
      </w:r>
      <w:r w:rsidRPr="00C769D7">
        <w:rPr>
          <w:rFonts w:ascii="PT Sans" w:eastAsiaTheme="minorEastAsia" w:hAnsi="PT Sans" w:cs="Times New Roman"/>
          <w:color w:val="000000" w:themeColor="text1"/>
          <w:sz w:val="20"/>
          <w:szCs w:val="20"/>
          <w:lang w:eastAsia="ja-JP"/>
        </w:rPr>
        <w:t>, ouvrage très populaire dans le monde germanique au xiv</w:t>
      </w:r>
      <w:r w:rsidRPr="00C769D7">
        <w:rPr>
          <w:rFonts w:ascii="inherit" w:eastAsiaTheme="minorEastAsia" w:hAnsi="inherit" w:cs="Times New Roman"/>
          <w:color w:val="000000" w:themeColor="text1"/>
          <w:sz w:val="15"/>
          <w:szCs w:val="15"/>
          <w:bdr w:val="none" w:sz="0" w:space="0" w:color="auto" w:frame="1"/>
          <w:vertAlign w:val="superscript"/>
          <w:lang w:eastAsia="ja-JP"/>
        </w:rPr>
        <w:t>e</w:t>
      </w:r>
      <w:r w:rsidRPr="00C769D7">
        <w:rPr>
          <w:rFonts w:ascii="PT Sans" w:eastAsiaTheme="minorEastAsia" w:hAnsi="PT Sans" w:cs="Times New Roman"/>
          <w:color w:val="000000" w:themeColor="text1"/>
          <w:sz w:val="20"/>
          <w:szCs w:val="20"/>
          <w:lang w:eastAsia="ja-JP"/>
        </w:rPr>
        <w:t> siècle. Elles mettent en scène les épisodes de la vie du Christ et de la vie de la Vierge. Sur chaque pièce, trois scènes composent un triptyque. La scène centrale représente un épisode du Nouveau Testament, tandis que les deux autres ceux de l’Ancien Testament. Ce procédé biblique, appelé « typologie », permet de présenter les textes de l’Ancien Testament comme annonciateurs de l’avènement du Christ.</w:t>
      </w:r>
    </w:p>
    <w:p w14:paraId="289E7186" w14:textId="77777777" w:rsidR="00C769D7" w:rsidRPr="00C769D7" w:rsidRDefault="00C769D7" w:rsidP="00C769D7">
      <w:pPr>
        <w:spacing w:after="360" w:line="240" w:lineRule="auto"/>
        <w:divId w:val="2074742539"/>
        <w:rPr>
          <w:rFonts w:ascii="PT Sans" w:eastAsiaTheme="minorEastAsia" w:hAnsi="PT Sans" w:cs="Times New Roman"/>
          <w:color w:val="000000" w:themeColor="text1"/>
          <w:sz w:val="20"/>
          <w:szCs w:val="20"/>
          <w:lang w:eastAsia="ja-JP"/>
        </w:rPr>
      </w:pPr>
      <w:r w:rsidRPr="00C769D7">
        <w:rPr>
          <w:rFonts w:ascii="PT Sans" w:eastAsiaTheme="minorEastAsia" w:hAnsi="PT Sans" w:cs="Times New Roman"/>
          <w:color w:val="000000" w:themeColor="text1"/>
          <w:sz w:val="20"/>
          <w:szCs w:val="20"/>
          <w:lang w:eastAsia="ja-JP"/>
        </w:rPr>
        <w:t>Au terme de six années de restauration, elles sont revenues à La Chaise-Dieu en juillet 2019 pour être exposées dans une ancienne chapelle dont les volumes ont été redécouverts et restaurés lors des travaux de réhabilitation du site.</w:t>
      </w:r>
    </w:p>
    <w:p w14:paraId="21936988" w14:textId="79F1227C" w:rsidR="00F975E4" w:rsidRDefault="00F975E4" w:rsidP="008346ED">
      <w:pPr>
        <w:spacing w:before="100" w:beforeAutospacing="1" w:after="100" w:afterAutospacing="1" w:line="240" w:lineRule="auto"/>
        <w:outlineLvl w:val="1"/>
        <w:divId w:val="1460225910"/>
        <w:rPr>
          <w:rFonts w:ascii="Times New Roman" w:eastAsia="Times New Roman" w:hAnsi="Times New Roman" w:cs="Times New Roman"/>
          <w:sz w:val="24"/>
          <w:szCs w:val="24"/>
          <w:lang w:eastAsia="ja-JP"/>
        </w:rPr>
      </w:pPr>
    </w:p>
    <w:p w14:paraId="32C4D6D3" w14:textId="77777777" w:rsidR="00E14089" w:rsidRDefault="00E14089" w:rsidP="008346ED">
      <w:pPr>
        <w:spacing w:before="100" w:beforeAutospacing="1" w:after="100" w:afterAutospacing="1" w:line="240" w:lineRule="auto"/>
        <w:outlineLvl w:val="1"/>
        <w:divId w:val="1460225910"/>
        <w:rPr>
          <w:rFonts w:ascii="Times New Roman" w:eastAsia="Times New Roman" w:hAnsi="Times New Roman" w:cs="Times New Roman"/>
          <w:sz w:val="24"/>
          <w:szCs w:val="24"/>
          <w:lang w:eastAsia="ja-JP"/>
        </w:rPr>
      </w:pPr>
    </w:p>
    <w:p w14:paraId="1739AAD9" w14:textId="77777777" w:rsidR="00F975E4" w:rsidRPr="00F975E4" w:rsidRDefault="00F975E4" w:rsidP="00F975E4">
      <w:pPr>
        <w:spacing w:before="100" w:beforeAutospacing="1" w:after="100" w:afterAutospacing="1" w:line="240" w:lineRule="auto"/>
        <w:outlineLvl w:val="1"/>
        <w:divId w:val="1460225910"/>
        <w:rPr>
          <w:rFonts w:ascii="Times New Roman" w:eastAsia="Times New Roman" w:hAnsi="Times New Roman" w:cs="Times New Roman"/>
          <w:b/>
          <w:bCs/>
          <w:sz w:val="24"/>
          <w:szCs w:val="24"/>
          <w:lang w:eastAsia="ja-JP"/>
        </w:rPr>
      </w:pPr>
      <w:r w:rsidRPr="00F975E4">
        <w:rPr>
          <w:rFonts w:ascii="Times New Roman" w:eastAsia="Times New Roman" w:hAnsi="Times New Roman" w:cs="Times New Roman"/>
          <w:b/>
          <w:bCs/>
          <w:sz w:val="24"/>
          <w:szCs w:val="24"/>
          <w:lang w:eastAsia="ja-JP"/>
        </w:rPr>
        <w:t>L’Annonciation</w:t>
      </w:r>
    </w:p>
    <w:p w14:paraId="1A5BF4B1" w14:textId="77777777" w:rsidR="00F975E4" w:rsidRPr="00F975E4" w:rsidRDefault="00F975E4" w:rsidP="00F975E4">
      <w:pPr>
        <w:spacing w:before="100" w:beforeAutospacing="1" w:after="100" w:afterAutospacing="1" w:line="240" w:lineRule="auto"/>
        <w:outlineLvl w:val="1"/>
        <w:divId w:val="1460225910"/>
        <w:rPr>
          <w:rFonts w:ascii="Times New Roman" w:eastAsia="Times New Roman" w:hAnsi="Times New Roman" w:cs="Times New Roman"/>
          <w:sz w:val="24"/>
          <w:szCs w:val="24"/>
          <w:lang w:eastAsia="ja-JP"/>
        </w:rPr>
      </w:pPr>
      <w:r w:rsidRPr="00F975E4">
        <w:rPr>
          <w:rFonts w:ascii="Times New Roman" w:eastAsia="Times New Roman" w:hAnsi="Times New Roman" w:cs="Times New Roman"/>
          <w:sz w:val="24"/>
          <w:szCs w:val="24"/>
          <w:lang w:eastAsia="ja-JP"/>
        </w:rPr>
        <w:t>La scène centrale de l’Annonciation est encadrée de deux préfigurations. À droite, la promesse du Rédempteur à Adam et Ève ; à gauche, le miracle de la toison de Gédéon. Le lien entre ces préfigurations et la scène centrale est expliqué dans les quatrains en haut de la tapisserie et annoncé par les prophètes qui apparaissent dans les fenêtres en haut et en bas de la tapisserie tenant des phylactères avec la prophétie. Entre les deux prophètes du haut, nous avons alternativement les armes de l’abbaye ou celles de Jacques de Saint-Nectaire adossées à la crosse abbatiale (comme ici) ou surmontées de la mitre.</w:t>
      </w:r>
    </w:p>
    <w:p w14:paraId="54C6E412" w14:textId="77777777" w:rsidR="00F975E4" w:rsidRPr="00F975E4" w:rsidRDefault="00F975E4" w:rsidP="00F975E4">
      <w:pPr>
        <w:spacing w:before="100" w:beforeAutospacing="1" w:after="100" w:afterAutospacing="1" w:line="240" w:lineRule="auto"/>
        <w:outlineLvl w:val="1"/>
        <w:divId w:val="1460225910"/>
        <w:rPr>
          <w:rFonts w:ascii="Times New Roman" w:eastAsia="Times New Roman" w:hAnsi="Times New Roman" w:cs="Times New Roman"/>
          <w:sz w:val="24"/>
          <w:szCs w:val="24"/>
          <w:lang w:eastAsia="ja-JP"/>
        </w:rPr>
      </w:pPr>
      <w:r w:rsidRPr="00F975E4">
        <w:rPr>
          <w:rFonts w:ascii="Times New Roman" w:eastAsia="Times New Roman" w:hAnsi="Times New Roman" w:cs="Times New Roman"/>
          <w:sz w:val="24"/>
          <w:szCs w:val="24"/>
          <w:lang w:eastAsia="ja-JP"/>
        </w:rPr>
        <w:t>Le Seigneur dit au serpent au sujet de la femme : « </w:t>
      </w:r>
      <w:r w:rsidRPr="00F975E4">
        <w:rPr>
          <w:rFonts w:ascii="Times New Roman" w:eastAsia="Times New Roman" w:hAnsi="Times New Roman" w:cs="Times New Roman"/>
          <w:i/>
          <w:iCs/>
          <w:sz w:val="24"/>
          <w:szCs w:val="24"/>
          <w:lang w:eastAsia="ja-JP"/>
        </w:rPr>
        <w:t>Elle t’écrasera la tête</w:t>
      </w:r>
      <w:r w:rsidRPr="00F975E4">
        <w:rPr>
          <w:rFonts w:ascii="Times New Roman" w:eastAsia="Times New Roman" w:hAnsi="Times New Roman" w:cs="Times New Roman"/>
          <w:sz w:val="24"/>
          <w:szCs w:val="24"/>
          <w:lang w:eastAsia="ja-JP"/>
        </w:rPr>
        <w:t> » (Genèse 3, 15). Ce qui se produisit à l’Annonciation, quand la Vierge Marie, fille d’Ève, devint, dans son humilité, la Mère du Rédempteur.</w:t>
      </w:r>
    </w:p>
    <w:p w14:paraId="3485F041" w14:textId="77777777" w:rsidR="00702AC1" w:rsidRDefault="00702AC1" w:rsidP="00702AC1">
      <w:pPr>
        <w:spacing w:before="100" w:beforeAutospacing="1" w:after="100" w:afterAutospacing="1" w:line="240" w:lineRule="auto"/>
        <w:outlineLvl w:val="1"/>
        <w:divId w:val="1460225910"/>
        <w:rPr>
          <w:rFonts w:ascii="Times New Roman" w:eastAsia="Times New Roman" w:hAnsi="Times New Roman" w:cs="Times New Roman"/>
          <w:sz w:val="24"/>
          <w:szCs w:val="24"/>
          <w:lang w:eastAsia="ja-JP"/>
        </w:rPr>
      </w:pPr>
    </w:p>
    <w:p w14:paraId="7C5B7BB5" w14:textId="77777777" w:rsidR="00702AC1" w:rsidRDefault="00702AC1" w:rsidP="00702AC1">
      <w:pPr>
        <w:spacing w:before="100" w:beforeAutospacing="1" w:after="100" w:afterAutospacing="1" w:line="240" w:lineRule="auto"/>
        <w:outlineLvl w:val="1"/>
        <w:divId w:val="1460225910"/>
        <w:rPr>
          <w:rFonts w:ascii="Times New Roman" w:eastAsia="Times New Roman" w:hAnsi="Times New Roman" w:cs="Times New Roman"/>
          <w:sz w:val="24"/>
          <w:szCs w:val="24"/>
          <w:lang w:eastAsia="ja-JP"/>
        </w:rPr>
      </w:pPr>
    </w:p>
    <w:p w14:paraId="2AF4FA8B" w14:textId="115EC941" w:rsidR="0055630C" w:rsidRPr="00702AC1" w:rsidRDefault="0055630C" w:rsidP="00702AC1">
      <w:pPr>
        <w:spacing w:before="100" w:beforeAutospacing="1" w:after="100" w:afterAutospacing="1" w:line="240" w:lineRule="auto"/>
        <w:outlineLvl w:val="1"/>
        <w:divId w:val="1460225910"/>
        <w:rPr>
          <w:rFonts w:ascii="Times New Roman" w:eastAsia="Times New Roman" w:hAnsi="Times New Roman" w:cs="Times New Roman"/>
          <w:sz w:val="32"/>
          <w:szCs w:val="32"/>
          <w:lang w:eastAsia="ja-JP"/>
        </w:rPr>
      </w:pPr>
      <w:r w:rsidRPr="00702AC1">
        <w:rPr>
          <w:rFonts w:ascii="Times New Roman" w:eastAsia="Times New Roman" w:hAnsi="Times New Roman" w:cs="Times New Roman"/>
          <w:sz w:val="32"/>
          <w:szCs w:val="32"/>
          <w:lang w:eastAsia="ja-JP"/>
        </w:rPr>
        <w:t xml:space="preserve">En Islam </w:t>
      </w:r>
      <w:r w:rsidR="00702AC1" w:rsidRPr="00702AC1">
        <w:rPr>
          <w:rFonts w:ascii="Times New Roman" w:eastAsia="Times New Roman" w:hAnsi="Times New Roman" w:cs="Times New Roman"/>
          <w:sz w:val="32"/>
          <w:szCs w:val="32"/>
          <w:lang w:eastAsia="ja-JP"/>
        </w:rPr>
        <w:t>aussi il existe un art moins connu des enluminures</w:t>
      </w:r>
    </w:p>
    <w:p w14:paraId="0B599286" w14:textId="77777777" w:rsidR="00B628E6" w:rsidRDefault="00B628E6" w:rsidP="008346ED">
      <w:pPr>
        <w:spacing w:before="100" w:beforeAutospacing="1" w:after="100" w:afterAutospacing="1" w:line="240" w:lineRule="auto"/>
        <w:outlineLvl w:val="1"/>
        <w:divId w:val="1460225910"/>
        <w:rPr>
          <w:rFonts w:ascii="Times New Roman" w:eastAsia="Times New Roman" w:hAnsi="Times New Roman" w:cs="Times New Roman"/>
          <w:sz w:val="24"/>
          <w:szCs w:val="24"/>
          <w:lang w:eastAsia="ja-JP"/>
        </w:rPr>
      </w:pPr>
    </w:p>
    <w:p w14:paraId="4A536B04" w14:textId="46DF5060" w:rsidR="00B628E6" w:rsidRDefault="000075C8" w:rsidP="008346ED">
      <w:pPr>
        <w:spacing w:before="100" w:beforeAutospacing="1" w:after="100" w:afterAutospacing="1" w:line="240" w:lineRule="auto"/>
        <w:outlineLvl w:val="1"/>
        <w:divId w:val="1460225910"/>
        <w:rPr>
          <w:rFonts w:ascii="Times New Roman" w:eastAsia="Times New Roman" w:hAnsi="Times New Roman" w:cs="Times New Roman"/>
          <w:sz w:val="24"/>
          <w:szCs w:val="24"/>
          <w:lang w:eastAsia="ja-JP"/>
        </w:rPr>
      </w:pPr>
      <w:hyperlink r:id="rId13" w:history="1">
        <w:r w:rsidR="0055630C" w:rsidRPr="00EE77C4">
          <w:rPr>
            <w:rStyle w:val="Lienhypertexte"/>
            <w:rFonts w:ascii="Times New Roman" w:eastAsia="Times New Roman" w:hAnsi="Times New Roman" w:cs="Times New Roman"/>
            <w:sz w:val="24"/>
            <w:szCs w:val="24"/>
            <w:lang w:eastAsia="ja-JP"/>
          </w:rPr>
          <w:t>http://expositions.bnf.fr/islam/expo/salle1/index.htm</w:t>
        </w:r>
      </w:hyperlink>
    </w:p>
    <w:p w14:paraId="2004167D" w14:textId="77777777" w:rsidR="0055630C" w:rsidRDefault="0055630C" w:rsidP="008346ED">
      <w:pPr>
        <w:spacing w:before="100" w:beforeAutospacing="1" w:after="100" w:afterAutospacing="1" w:line="240" w:lineRule="auto"/>
        <w:outlineLvl w:val="1"/>
        <w:divId w:val="1460225910"/>
        <w:rPr>
          <w:rFonts w:ascii="Times New Roman" w:eastAsia="Times New Roman" w:hAnsi="Times New Roman" w:cs="Times New Roman"/>
          <w:sz w:val="24"/>
          <w:szCs w:val="24"/>
          <w:lang w:eastAsia="ja-JP"/>
        </w:rPr>
      </w:pPr>
    </w:p>
    <w:p w14:paraId="4C4CF3C9" w14:textId="77777777" w:rsidR="0055630C" w:rsidRDefault="0055630C" w:rsidP="008346ED">
      <w:pPr>
        <w:spacing w:before="100" w:beforeAutospacing="1" w:after="100" w:afterAutospacing="1" w:line="240" w:lineRule="auto"/>
        <w:outlineLvl w:val="1"/>
        <w:divId w:val="1460225910"/>
        <w:rPr>
          <w:rFonts w:ascii="Times New Roman" w:eastAsia="Times New Roman" w:hAnsi="Times New Roman" w:cs="Times New Roman"/>
          <w:sz w:val="24"/>
          <w:szCs w:val="24"/>
          <w:lang w:eastAsia="ja-JP"/>
        </w:rPr>
      </w:pPr>
    </w:p>
    <w:p w14:paraId="629927FE" w14:textId="79DEA651" w:rsidR="0055630C" w:rsidRDefault="007947E7" w:rsidP="008346ED">
      <w:pPr>
        <w:spacing w:before="100" w:beforeAutospacing="1" w:after="100" w:afterAutospacing="1" w:line="240" w:lineRule="auto"/>
        <w:outlineLvl w:val="1"/>
        <w:divId w:val="1460225910"/>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La redécouverte de la sculpture antique au Moyen-Âge </w:t>
      </w:r>
    </w:p>
    <w:p w14:paraId="15140A7D" w14:textId="77777777" w:rsidR="007947E7" w:rsidRDefault="007947E7" w:rsidP="008346ED">
      <w:pPr>
        <w:spacing w:before="100" w:beforeAutospacing="1" w:after="100" w:afterAutospacing="1" w:line="240" w:lineRule="auto"/>
        <w:outlineLvl w:val="1"/>
        <w:divId w:val="1460225910"/>
        <w:rPr>
          <w:rFonts w:ascii="Times New Roman" w:eastAsia="Times New Roman" w:hAnsi="Times New Roman" w:cs="Times New Roman"/>
          <w:sz w:val="24"/>
          <w:szCs w:val="24"/>
          <w:lang w:eastAsia="ja-JP"/>
        </w:rPr>
      </w:pPr>
    </w:p>
    <w:tbl>
      <w:tblPr>
        <w:tblW w:w="5000" w:type="pct"/>
        <w:tblCellMar>
          <w:left w:w="10" w:type="dxa"/>
          <w:right w:w="10" w:type="dxa"/>
        </w:tblCellMar>
        <w:tblLook w:val="04A0" w:firstRow="1" w:lastRow="0" w:firstColumn="1" w:lastColumn="0" w:noHBand="0" w:noVBand="1"/>
      </w:tblPr>
      <w:tblGrid>
        <w:gridCol w:w="9045"/>
      </w:tblGrid>
      <w:tr w:rsidR="008E2CDB" w:rsidRPr="008E2CDB" w14:paraId="2301B102" w14:textId="77777777" w:rsidTr="008E2CDB">
        <w:trPr>
          <w:divId w:val="1460225910"/>
        </w:trPr>
        <w:tc>
          <w:tcPr>
            <w:tcW w:w="9072" w:type="dxa"/>
            <w:shd w:val="clear" w:color="auto" w:fill="auto"/>
            <w:tcMar>
              <w:top w:w="0" w:type="dxa"/>
              <w:left w:w="0" w:type="dxa"/>
              <w:bottom w:w="0" w:type="dxa"/>
              <w:right w:w="0" w:type="dxa"/>
            </w:tcMar>
            <w:vAlign w:val="center"/>
          </w:tcPr>
          <w:tbl>
            <w:tblPr>
              <w:tblW w:w="9000" w:type="dxa"/>
              <w:tblCellMar>
                <w:left w:w="10" w:type="dxa"/>
                <w:right w:w="10" w:type="dxa"/>
              </w:tblCellMar>
              <w:tblLook w:val="04A0" w:firstRow="1" w:lastRow="0" w:firstColumn="1" w:lastColumn="0" w:noHBand="0" w:noVBand="1"/>
            </w:tblPr>
            <w:tblGrid>
              <w:gridCol w:w="4275"/>
              <w:gridCol w:w="4725"/>
            </w:tblGrid>
            <w:tr w:rsidR="008E2CDB" w:rsidRPr="008E2CDB" w14:paraId="5C277FB3" w14:textId="77777777" w:rsidTr="00771C87">
              <w:tc>
                <w:tcPr>
                  <w:tcW w:w="4275" w:type="dxa"/>
                  <w:tcBorders>
                    <w:left w:val="single" w:sz="36" w:space="0" w:color="AF6631"/>
                  </w:tcBorders>
                  <w:shd w:val="clear" w:color="auto" w:fill="FFFFFF"/>
                  <w:tcMar>
                    <w:top w:w="75" w:type="dxa"/>
                    <w:left w:w="0" w:type="dxa"/>
                    <w:bottom w:w="75" w:type="dxa"/>
                    <w:right w:w="0" w:type="dxa"/>
                  </w:tcMar>
                </w:tcPr>
                <w:tbl>
                  <w:tblPr>
                    <w:tblW w:w="5000" w:type="pct"/>
                    <w:tblCellMar>
                      <w:left w:w="10" w:type="dxa"/>
                      <w:right w:w="10" w:type="dxa"/>
                    </w:tblCellMar>
                    <w:tblLook w:val="04A0" w:firstRow="1" w:lastRow="0" w:firstColumn="1" w:lastColumn="0" w:noHBand="0" w:noVBand="1"/>
                  </w:tblPr>
                  <w:tblGrid>
                    <w:gridCol w:w="4230"/>
                  </w:tblGrid>
                  <w:tr w:rsidR="008E2CDB" w:rsidRPr="008E2CDB" w14:paraId="59C140CE" w14:textId="77777777" w:rsidTr="00771C87">
                    <w:tc>
                      <w:tcPr>
                        <w:tcW w:w="4230" w:type="dxa"/>
                        <w:shd w:val="clear" w:color="auto" w:fill="auto"/>
                        <w:tcMar>
                          <w:top w:w="150" w:type="dxa"/>
                          <w:left w:w="150" w:type="dxa"/>
                          <w:bottom w:w="150" w:type="dxa"/>
                          <w:right w:w="75" w:type="dxa"/>
                        </w:tcMar>
                        <w:vAlign w:val="center"/>
                      </w:tcPr>
                      <w:p w14:paraId="19C5F128" w14:textId="77777777" w:rsidR="008E2CDB" w:rsidRPr="008E2CDB" w:rsidRDefault="008E2CDB" w:rsidP="008E2CDB">
                        <w:pPr>
                          <w:suppressAutoHyphens/>
                          <w:autoSpaceDN w:val="0"/>
                          <w:spacing w:after="0" w:line="240" w:lineRule="auto"/>
                          <w:rPr>
                            <w:rFonts w:ascii="Calibri" w:eastAsia="Calibri" w:hAnsi="Calibri" w:cs="Times New Roman"/>
                          </w:rPr>
                        </w:pPr>
                        <w:r w:rsidRPr="008E2CDB">
                          <w:rPr>
                            <w:rFonts w:ascii="Open Sans" w:eastAsia="Times New Roman" w:hAnsi="Open Sans" w:cs="Open Sans"/>
                            <w:b/>
                            <w:bCs/>
                            <w:color w:val="AF6631"/>
                            <w:sz w:val="21"/>
                            <w:szCs w:val="21"/>
                            <w:lang w:eastAsia="fr-FR"/>
                          </w:rPr>
                          <w:t>2003, Allemagne.</w:t>
                        </w:r>
                        <w:r w:rsidRPr="008E2CDB">
                          <w:rPr>
                            <w:rFonts w:ascii="Open Sans" w:eastAsia="Times New Roman" w:hAnsi="Open Sans" w:cs="Open Sans"/>
                            <w:color w:val="555555"/>
                            <w:sz w:val="21"/>
                            <w:szCs w:val="21"/>
                            <w:lang w:eastAsia="fr-FR"/>
                          </w:rPr>
                          <w:t xml:space="preserve"> Dans une salle d'exposition de Munich, les visiteurs sont horrifiés : les statues antiques qu'ils ont sous les yeux ont une allure étrange. Oubliée, la blancheur parfaite du marbre, les voilà recouvertes de couleurs vives ! Un enfant se serait-il amusé avec ses crayons ?</w:t>
                        </w:r>
                      </w:p>
                    </w:tc>
                  </w:tr>
                </w:tbl>
                <w:p w14:paraId="65DFFE4B" w14:textId="77777777" w:rsidR="008E2CDB" w:rsidRPr="008E2CDB" w:rsidRDefault="008E2CDB" w:rsidP="008E2CDB">
                  <w:pPr>
                    <w:suppressAutoHyphens/>
                    <w:autoSpaceDN w:val="0"/>
                    <w:spacing w:after="0" w:line="240" w:lineRule="auto"/>
                    <w:jc w:val="center"/>
                    <w:rPr>
                      <w:rFonts w:ascii="Calibri" w:eastAsia="Times New Roman" w:hAnsi="Calibri" w:cs="Times New Roman"/>
                      <w:b/>
                      <w:bCs/>
                      <w:lang w:eastAsia="fr-FR"/>
                    </w:rPr>
                  </w:pPr>
                </w:p>
              </w:tc>
              <w:tc>
                <w:tcPr>
                  <w:tcW w:w="4725" w:type="dxa"/>
                  <w:shd w:val="clear" w:color="auto" w:fill="FFFFFF"/>
                  <w:tcMar>
                    <w:top w:w="150" w:type="dxa"/>
                    <w:left w:w="75" w:type="dxa"/>
                    <w:bottom w:w="75" w:type="dxa"/>
                    <w:right w:w="150" w:type="dxa"/>
                  </w:tcMar>
                </w:tcPr>
                <w:tbl>
                  <w:tblPr>
                    <w:tblW w:w="5000" w:type="pct"/>
                    <w:jc w:val="center"/>
                    <w:tblCellMar>
                      <w:left w:w="10" w:type="dxa"/>
                      <w:right w:w="10" w:type="dxa"/>
                    </w:tblCellMar>
                    <w:tblLook w:val="04A0" w:firstRow="1" w:lastRow="0" w:firstColumn="1" w:lastColumn="0" w:noHBand="0" w:noVBand="1"/>
                  </w:tblPr>
                  <w:tblGrid>
                    <w:gridCol w:w="4500"/>
                  </w:tblGrid>
                  <w:tr w:rsidR="008E2CDB" w:rsidRPr="008E2CDB" w14:paraId="65FA8B81" w14:textId="77777777" w:rsidTr="00771C87">
                    <w:trPr>
                      <w:jc w:val="center"/>
                    </w:trPr>
                    <w:tc>
                      <w:tcPr>
                        <w:tcW w:w="4500" w:type="dxa"/>
                        <w:shd w:val="clear" w:color="auto" w:fill="auto"/>
                        <w:tcMar>
                          <w:top w:w="0" w:type="dxa"/>
                          <w:left w:w="0" w:type="dxa"/>
                          <w:bottom w:w="0" w:type="dxa"/>
                          <w:right w:w="0" w:type="dxa"/>
                        </w:tcMar>
                        <w:vAlign w:val="center"/>
                      </w:tcPr>
                      <w:p w14:paraId="5D2B6CD2" w14:textId="77777777" w:rsidR="008E2CDB" w:rsidRPr="008E2CDB" w:rsidRDefault="008E2CDB" w:rsidP="008E2CDB">
                        <w:pPr>
                          <w:suppressAutoHyphens/>
                          <w:autoSpaceDN w:val="0"/>
                          <w:spacing w:after="0" w:line="0" w:lineRule="atLeast"/>
                          <w:jc w:val="center"/>
                          <w:rPr>
                            <w:rFonts w:ascii="Calibri" w:eastAsia="Calibri" w:hAnsi="Calibri" w:cs="Times New Roman"/>
                          </w:rPr>
                        </w:pPr>
                        <w:r w:rsidRPr="008E2CDB">
                          <w:rPr>
                            <w:rFonts w:ascii="Calibri" w:eastAsia="Times New Roman" w:hAnsi="Calibri" w:cs="Times New Roman"/>
                            <w:noProof/>
                            <w:color w:val="0000FF"/>
                            <w:lang w:eastAsia="fr-FR"/>
                          </w:rPr>
                          <w:drawing>
                            <wp:inline distT="0" distB="0" distL="0" distR="0" wp14:anchorId="46DB0C64" wp14:editId="5C774486">
                              <wp:extent cx="2857500" cy="2209803"/>
                              <wp:effectExtent l="0" t="0" r="0" b="0"/>
                              <wp:docPr id="1" name="Imag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4"/>
                                      <a:srcRect/>
                                      <a:stretch>
                                        <a:fillRect/>
                                      </a:stretch>
                                    </pic:blipFill>
                                    <pic:spPr>
                                      <a:xfrm>
                                        <a:off x="0" y="0"/>
                                        <a:ext cx="2857500" cy="2209803"/>
                                      </a:xfrm>
                                      <a:prstGeom prst="rect">
                                        <a:avLst/>
                                      </a:prstGeom>
                                      <a:noFill/>
                                      <a:ln>
                                        <a:noFill/>
                                        <a:prstDash/>
                                      </a:ln>
                                    </pic:spPr>
                                  </pic:pic>
                                </a:graphicData>
                              </a:graphic>
                            </wp:inline>
                          </w:drawing>
                        </w:r>
                      </w:p>
                    </w:tc>
                  </w:tr>
                </w:tbl>
                <w:p w14:paraId="57C6BE2F" w14:textId="77777777" w:rsidR="008E2CDB" w:rsidRPr="008E2CDB" w:rsidRDefault="008E2CDB" w:rsidP="008E2CDB">
                  <w:pPr>
                    <w:suppressAutoHyphens/>
                    <w:autoSpaceDN w:val="0"/>
                    <w:spacing w:after="0" w:line="240" w:lineRule="auto"/>
                    <w:jc w:val="center"/>
                    <w:textAlignment w:val="top"/>
                    <w:rPr>
                      <w:rFonts w:ascii="Calibri" w:eastAsia="Times New Roman" w:hAnsi="Calibri" w:cs="Times New Roman"/>
                      <w:vanish/>
                      <w:lang w:eastAsia="fr-FR"/>
                    </w:rPr>
                  </w:pPr>
                </w:p>
                <w:tbl>
                  <w:tblPr>
                    <w:tblW w:w="5000" w:type="pct"/>
                    <w:jc w:val="center"/>
                    <w:tblCellMar>
                      <w:left w:w="10" w:type="dxa"/>
                      <w:right w:w="10" w:type="dxa"/>
                    </w:tblCellMar>
                    <w:tblLook w:val="04A0" w:firstRow="1" w:lastRow="0" w:firstColumn="1" w:lastColumn="0" w:noHBand="0" w:noVBand="1"/>
                  </w:tblPr>
                  <w:tblGrid>
                    <w:gridCol w:w="4500"/>
                  </w:tblGrid>
                  <w:tr w:rsidR="008E2CDB" w:rsidRPr="008E2CDB" w14:paraId="50DFD326" w14:textId="77777777" w:rsidTr="00771C87">
                    <w:trPr>
                      <w:jc w:val="center"/>
                    </w:trPr>
                    <w:tc>
                      <w:tcPr>
                        <w:tcW w:w="4500" w:type="dxa"/>
                        <w:shd w:val="clear" w:color="auto" w:fill="auto"/>
                        <w:tcMar>
                          <w:top w:w="75" w:type="dxa"/>
                          <w:left w:w="75" w:type="dxa"/>
                          <w:bottom w:w="75" w:type="dxa"/>
                          <w:right w:w="75" w:type="dxa"/>
                        </w:tcMar>
                        <w:vAlign w:val="center"/>
                      </w:tcPr>
                      <w:p w14:paraId="7E7B079B" w14:textId="77777777" w:rsidR="008E2CDB" w:rsidRPr="008E2CDB" w:rsidRDefault="008E2CDB" w:rsidP="008E2CDB">
                        <w:pPr>
                          <w:suppressAutoHyphens/>
                          <w:autoSpaceDN w:val="0"/>
                          <w:spacing w:after="0" w:line="135" w:lineRule="atLeast"/>
                          <w:jc w:val="center"/>
                          <w:rPr>
                            <w:rFonts w:ascii="Calibri" w:eastAsia="Calibri" w:hAnsi="Calibri" w:cs="Times New Roman"/>
                          </w:rPr>
                        </w:pPr>
                        <w:r w:rsidRPr="008E2CDB">
                          <w:rPr>
                            <w:rFonts w:ascii="Open Sans" w:eastAsia="Times New Roman" w:hAnsi="Open Sans" w:cs="Open Sans"/>
                            <w:color w:val="555555"/>
                            <w:sz w:val="14"/>
                            <w:szCs w:val="14"/>
                            <w:lang w:eastAsia="fr-FR"/>
                          </w:rPr>
                          <w:t>Vue d'installation de l'exposition "Des dieux en couleur : la polychromie dans le monde ancien", musée Legion of Honor, San Francisco, (présentée pour la première fois à Munich), 2017, photo : Fine Arts Museums of San Francisco, Drew Altizer Photography</w:t>
                        </w:r>
                        <w:r w:rsidRPr="008E2CDB">
                          <w:rPr>
                            <w:rFonts w:ascii="Open Sans" w:eastAsia="Times New Roman" w:hAnsi="Open Sans" w:cs="Open Sans"/>
                            <w:color w:val="555555"/>
                            <w:sz w:val="14"/>
                            <w:szCs w:val="14"/>
                            <w:lang w:eastAsia="fr-FR"/>
                          </w:rPr>
                          <w:br/>
                        </w:r>
                        <w:hyperlink r:id="rId15" w:history="1">
                          <w:r w:rsidRPr="008E2CDB">
                            <w:rPr>
                              <w:rFonts w:ascii="Open Sans" w:eastAsia="Times New Roman" w:hAnsi="Open Sans" w:cs="Open Sans"/>
                              <w:color w:val="505050"/>
                              <w:sz w:val="15"/>
                              <w:szCs w:val="15"/>
                              <w:u w:val="single"/>
                              <w:lang w:eastAsia="fr-FR"/>
                            </w:rPr>
                            <w:t>Voir en grand</w:t>
                          </w:r>
                        </w:hyperlink>
                      </w:p>
                    </w:tc>
                  </w:tr>
                </w:tbl>
                <w:p w14:paraId="35B42CCD" w14:textId="77777777" w:rsidR="008E2CDB" w:rsidRPr="008E2CDB" w:rsidRDefault="008E2CDB" w:rsidP="008E2CDB">
                  <w:pPr>
                    <w:suppressAutoHyphens/>
                    <w:autoSpaceDN w:val="0"/>
                    <w:spacing w:after="0" w:line="240" w:lineRule="auto"/>
                    <w:jc w:val="center"/>
                    <w:rPr>
                      <w:rFonts w:ascii="Calibri" w:eastAsia="Times New Roman" w:hAnsi="Calibri" w:cs="Times New Roman"/>
                      <w:lang w:eastAsia="fr-FR"/>
                    </w:rPr>
                  </w:pPr>
                </w:p>
              </w:tc>
            </w:tr>
          </w:tbl>
          <w:p w14:paraId="725ADDF3" w14:textId="77777777" w:rsidR="008E2CDB" w:rsidRPr="008E2CDB" w:rsidRDefault="008E2CDB" w:rsidP="008E2CDB">
            <w:pPr>
              <w:suppressAutoHyphens/>
              <w:autoSpaceDN w:val="0"/>
              <w:spacing w:after="0" w:line="240" w:lineRule="auto"/>
              <w:jc w:val="center"/>
              <w:rPr>
                <w:rFonts w:ascii="Calibri" w:eastAsia="Calibri" w:hAnsi="Calibri" w:cs="Times New Roman"/>
              </w:rPr>
            </w:pPr>
            <w:r w:rsidRPr="008E2CDB">
              <w:rPr>
                <w:rFonts w:ascii="Calibri" w:eastAsia="Times New Roman" w:hAnsi="Calibri" w:cs="Times New Roman"/>
                <w:b/>
                <w:bCs/>
                <w:lang w:eastAsia="fr-FR"/>
              </w:rPr>
              <w:t>COULEURS</w:t>
            </w:r>
          </w:p>
        </w:tc>
      </w:tr>
    </w:tbl>
    <w:p w14:paraId="12F06BC7" w14:textId="77777777" w:rsidR="008E2CDB" w:rsidRPr="008E2CDB" w:rsidRDefault="008E2CDB" w:rsidP="008E2CDB">
      <w:pPr>
        <w:suppressAutoHyphens/>
        <w:autoSpaceDN w:val="0"/>
        <w:spacing w:after="0" w:line="240" w:lineRule="auto"/>
        <w:jc w:val="center"/>
        <w:divId w:val="1460225910"/>
        <w:rPr>
          <w:rFonts w:ascii="Calibri" w:eastAsia="Times New Roman" w:hAnsi="Calibri" w:cs="Times New Roman"/>
          <w:vanish/>
          <w:lang w:eastAsia="fr-FR"/>
        </w:rPr>
      </w:pPr>
    </w:p>
    <w:tbl>
      <w:tblPr>
        <w:tblW w:w="5000" w:type="pct"/>
        <w:jc w:val="center"/>
        <w:tblCellMar>
          <w:left w:w="10" w:type="dxa"/>
          <w:right w:w="10" w:type="dxa"/>
        </w:tblCellMar>
        <w:tblLook w:val="04A0" w:firstRow="1" w:lastRow="0" w:firstColumn="1" w:lastColumn="0" w:noHBand="0" w:noVBand="1"/>
      </w:tblPr>
      <w:tblGrid>
        <w:gridCol w:w="9045"/>
      </w:tblGrid>
      <w:tr w:rsidR="008E2CDB" w:rsidRPr="008E2CDB" w14:paraId="766A80B3" w14:textId="77777777" w:rsidTr="008E2CDB">
        <w:trPr>
          <w:divId w:val="1460225910"/>
          <w:jc w:val="center"/>
        </w:trPr>
        <w:tc>
          <w:tcPr>
            <w:tcW w:w="9072" w:type="dxa"/>
            <w:shd w:val="clear" w:color="auto" w:fill="auto"/>
            <w:tcMar>
              <w:top w:w="0" w:type="dxa"/>
              <w:left w:w="0" w:type="dxa"/>
              <w:bottom w:w="0" w:type="dxa"/>
              <w:right w:w="0" w:type="dxa"/>
            </w:tcMar>
            <w:vAlign w:val="center"/>
          </w:tcPr>
          <w:tbl>
            <w:tblPr>
              <w:tblW w:w="9000" w:type="dxa"/>
              <w:jc w:val="center"/>
              <w:tblCellMar>
                <w:left w:w="10" w:type="dxa"/>
                <w:right w:w="10" w:type="dxa"/>
              </w:tblCellMar>
              <w:tblLook w:val="04A0" w:firstRow="1" w:lastRow="0" w:firstColumn="1" w:lastColumn="0" w:noHBand="0" w:noVBand="1"/>
            </w:tblPr>
            <w:tblGrid>
              <w:gridCol w:w="9000"/>
            </w:tblGrid>
            <w:tr w:rsidR="008E2CDB" w:rsidRPr="008E2CDB" w14:paraId="7B855217" w14:textId="77777777" w:rsidTr="00771C87">
              <w:trPr>
                <w:jc w:val="center"/>
              </w:trPr>
              <w:tc>
                <w:tcPr>
                  <w:tcW w:w="9000" w:type="dxa"/>
                  <w:shd w:val="clear" w:color="auto" w:fill="auto"/>
                  <w:tcMar>
                    <w:top w:w="75" w:type="dxa"/>
                    <w:left w:w="0" w:type="dxa"/>
                    <w:bottom w:w="75" w:type="dxa"/>
                    <w:right w:w="0" w:type="dxa"/>
                  </w:tcMar>
                </w:tcPr>
                <w:p w14:paraId="2C6360CD" w14:textId="77777777" w:rsidR="008E2CDB" w:rsidRPr="008E2CDB" w:rsidRDefault="008E2CDB" w:rsidP="008E2CDB">
                  <w:pPr>
                    <w:suppressAutoHyphens/>
                    <w:autoSpaceDN w:val="0"/>
                    <w:spacing w:after="0" w:line="240" w:lineRule="auto"/>
                    <w:jc w:val="center"/>
                    <w:textAlignment w:val="top"/>
                    <w:rPr>
                      <w:rFonts w:ascii="Calibri" w:eastAsia="Calibri" w:hAnsi="Calibri" w:cs="Times New Roman"/>
                    </w:rPr>
                  </w:pPr>
                  <w:r w:rsidRPr="008E2CDB">
                    <w:rPr>
                      <w:rFonts w:ascii="Calibri" w:eastAsia="Times New Roman" w:hAnsi="Calibri" w:cs="Times New Roman"/>
                      <w:sz w:val="24"/>
                      <w:szCs w:val="24"/>
                      <w:lang w:eastAsia="fr-FR"/>
                    </w:rPr>
                    <w:t> </w:t>
                  </w:r>
                </w:p>
              </w:tc>
            </w:tr>
          </w:tbl>
          <w:p w14:paraId="44AB3058" w14:textId="77777777" w:rsidR="008E2CDB" w:rsidRPr="008E2CDB" w:rsidRDefault="008E2CDB" w:rsidP="008E2CDB">
            <w:pPr>
              <w:suppressAutoHyphens/>
              <w:autoSpaceDN w:val="0"/>
              <w:spacing w:after="0" w:line="240" w:lineRule="auto"/>
              <w:jc w:val="center"/>
              <w:rPr>
                <w:rFonts w:ascii="Calibri" w:eastAsia="Times New Roman" w:hAnsi="Calibri" w:cs="Times New Roman"/>
                <w:lang w:eastAsia="fr-FR"/>
              </w:rPr>
            </w:pPr>
          </w:p>
        </w:tc>
      </w:tr>
      <w:tr w:rsidR="008E2CDB" w:rsidRPr="008E2CDB" w14:paraId="27FAD438" w14:textId="77777777" w:rsidTr="008E2CDB">
        <w:trPr>
          <w:divId w:val="1460225910"/>
          <w:jc w:val="center"/>
        </w:trPr>
        <w:tc>
          <w:tcPr>
            <w:tcW w:w="9072" w:type="dxa"/>
            <w:shd w:val="clear" w:color="auto" w:fill="auto"/>
            <w:tcMar>
              <w:top w:w="0" w:type="dxa"/>
              <w:left w:w="0" w:type="dxa"/>
              <w:bottom w:w="0" w:type="dxa"/>
              <w:right w:w="0" w:type="dxa"/>
            </w:tcMar>
            <w:vAlign w:val="center"/>
          </w:tcPr>
          <w:tbl>
            <w:tblPr>
              <w:tblW w:w="9000" w:type="dxa"/>
              <w:jc w:val="center"/>
              <w:tblCellMar>
                <w:left w:w="10" w:type="dxa"/>
                <w:right w:w="10" w:type="dxa"/>
              </w:tblCellMar>
              <w:tblLook w:val="04A0" w:firstRow="1" w:lastRow="0" w:firstColumn="1" w:lastColumn="0" w:noHBand="0" w:noVBand="1"/>
            </w:tblPr>
            <w:tblGrid>
              <w:gridCol w:w="4275"/>
              <w:gridCol w:w="4725"/>
            </w:tblGrid>
            <w:tr w:rsidR="008E2CDB" w:rsidRPr="008E2CDB" w14:paraId="24DB9E27" w14:textId="77777777" w:rsidTr="00771C87">
              <w:trPr>
                <w:jc w:val="center"/>
              </w:trPr>
              <w:tc>
                <w:tcPr>
                  <w:tcW w:w="4275" w:type="dxa"/>
                  <w:tcBorders>
                    <w:left w:val="single" w:sz="36" w:space="0" w:color="84745C"/>
                  </w:tcBorders>
                  <w:shd w:val="clear" w:color="auto" w:fill="FFFFFF"/>
                  <w:tcMar>
                    <w:top w:w="75" w:type="dxa"/>
                    <w:left w:w="0" w:type="dxa"/>
                    <w:bottom w:w="75" w:type="dxa"/>
                    <w:right w:w="0" w:type="dxa"/>
                  </w:tcMar>
                </w:tcPr>
                <w:tbl>
                  <w:tblPr>
                    <w:tblW w:w="5000" w:type="pct"/>
                    <w:jc w:val="center"/>
                    <w:tblCellMar>
                      <w:left w:w="10" w:type="dxa"/>
                      <w:right w:w="10" w:type="dxa"/>
                    </w:tblCellMar>
                    <w:tblLook w:val="04A0" w:firstRow="1" w:lastRow="0" w:firstColumn="1" w:lastColumn="0" w:noHBand="0" w:noVBand="1"/>
                  </w:tblPr>
                  <w:tblGrid>
                    <w:gridCol w:w="4230"/>
                  </w:tblGrid>
                  <w:tr w:rsidR="008E2CDB" w:rsidRPr="008E2CDB" w14:paraId="791B117D" w14:textId="77777777" w:rsidTr="00771C87">
                    <w:trPr>
                      <w:jc w:val="center"/>
                    </w:trPr>
                    <w:tc>
                      <w:tcPr>
                        <w:tcW w:w="4230" w:type="dxa"/>
                        <w:shd w:val="clear" w:color="auto" w:fill="auto"/>
                        <w:tcMar>
                          <w:top w:w="150" w:type="dxa"/>
                          <w:left w:w="150" w:type="dxa"/>
                          <w:bottom w:w="150" w:type="dxa"/>
                          <w:right w:w="75" w:type="dxa"/>
                        </w:tcMar>
                        <w:vAlign w:val="center"/>
                      </w:tcPr>
                      <w:p w14:paraId="6ED83FF8" w14:textId="77777777" w:rsidR="008E2CDB" w:rsidRPr="008E2CDB" w:rsidRDefault="008E2CDB" w:rsidP="008E2CDB">
                        <w:pPr>
                          <w:suppressAutoHyphens/>
                          <w:autoSpaceDN w:val="0"/>
                          <w:spacing w:after="0" w:line="240" w:lineRule="auto"/>
                          <w:rPr>
                            <w:rFonts w:ascii="Calibri" w:eastAsia="Calibri" w:hAnsi="Calibri" w:cs="Times New Roman"/>
                          </w:rPr>
                        </w:pPr>
                        <w:r w:rsidRPr="008E2CDB">
                          <w:rPr>
                            <w:rFonts w:ascii="Open Sans" w:eastAsia="Times New Roman" w:hAnsi="Open Sans" w:cs="Open Sans"/>
                            <w:b/>
                            <w:bCs/>
                            <w:color w:val="84745C"/>
                            <w:sz w:val="21"/>
                            <w:szCs w:val="21"/>
                            <w:lang w:eastAsia="fr-FR"/>
                          </w:rPr>
                          <w:lastRenderedPageBreak/>
                          <w:t>Eh non, selon l’organisateur de l'événement,</w:t>
                        </w:r>
                        <w:r w:rsidRPr="008E2CDB">
                          <w:rPr>
                            <w:rFonts w:ascii="Open Sans" w:eastAsia="Times New Roman" w:hAnsi="Open Sans" w:cs="Open Sans"/>
                            <w:color w:val="555555"/>
                            <w:sz w:val="21"/>
                            <w:szCs w:val="21"/>
                            <w:lang w:eastAsia="fr-FR"/>
                          </w:rPr>
                          <w:t xml:space="preserve"> l’archéologue Vinzenz Brinkman, les statues ont au contraire retrouvé… leur véritable apparence.</w:t>
                        </w:r>
                        <w:r w:rsidRPr="008E2CDB">
                          <w:rPr>
                            <w:rFonts w:ascii="Open Sans" w:eastAsia="Times New Roman" w:hAnsi="Open Sans" w:cs="Open Sans"/>
                            <w:color w:val="555555"/>
                            <w:sz w:val="21"/>
                            <w:szCs w:val="21"/>
                            <w:lang w:eastAsia="fr-FR"/>
                          </w:rPr>
                          <w:br/>
                        </w:r>
                        <w:r w:rsidRPr="008E2CDB">
                          <w:rPr>
                            <w:rFonts w:ascii="Open Sans" w:eastAsia="Times New Roman" w:hAnsi="Open Sans" w:cs="Open Sans"/>
                            <w:color w:val="555555"/>
                            <w:sz w:val="21"/>
                            <w:szCs w:val="21"/>
                            <w:lang w:eastAsia="fr-FR"/>
                          </w:rPr>
                          <w:br/>
                          <w:t>En effet, les Grecs de l'Antiquité raffolaient des couleurs et des dorures et en recouvraient leurs sculptures. Mais alors, pourquoi les visiteurs ont-ils été si choqués ?</w:t>
                        </w:r>
                      </w:p>
                    </w:tc>
                  </w:tr>
                </w:tbl>
                <w:p w14:paraId="1E7AE71E" w14:textId="77777777" w:rsidR="008E2CDB" w:rsidRPr="008E2CDB" w:rsidRDefault="008E2CDB" w:rsidP="008E2CDB">
                  <w:pPr>
                    <w:suppressAutoHyphens/>
                    <w:autoSpaceDN w:val="0"/>
                    <w:spacing w:after="0" w:line="240" w:lineRule="auto"/>
                    <w:jc w:val="center"/>
                    <w:rPr>
                      <w:rFonts w:ascii="Calibri" w:eastAsia="Times New Roman" w:hAnsi="Calibri" w:cs="Times New Roman"/>
                      <w:lang w:eastAsia="fr-FR"/>
                    </w:rPr>
                  </w:pPr>
                </w:p>
              </w:tc>
              <w:tc>
                <w:tcPr>
                  <w:tcW w:w="4725" w:type="dxa"/>
                  <w:shd w:val="clear" w:color="auto" w:fill="FFFFFF"/>
                  <w:tcMar>
                    <w:top w:w="150" w:type="dxa"/>
                    <w:left w:w="75" w:type="dxa"/>
                    <w:bottom w:w="75" w:type="dxa"/>
                    <w:right w:w="150" w:type="dxa"/>
                  </w:tcMar>
                </w:tcPr>
                <w:tbl>
                  <w:tblPr>
                    <w:tblW w:w="5000" w:type="pct"/>
                    <w:jc w:val="center"/>
                    <w:tblCellMar>
                      <w:left w:w="10" w:type="dxa"/>
                      <w:right w:w="10" w:type="dxa"/>
                    </w:tblCellMar>
                    <w:tblLook w:val="04A0" w:firstRow="1" w:lastRow="0" w:firstColumn="1" w:lastColumn="0" w:noHBand="0" w:noVBand="1"/>
                  </w:tblPr>
                  <w:tblGrid>
                    <w:gridCol w:w="4500"/>
                  </w:tblGrid>
                  <w:tr w:rsidR="008E2CDB" w:rsidRPr="008E2CDB" w14:paraId="02B6B334" w14:textId="77777777" w:rsidTr="00771C87">
                    <w:trPr>
                      <w:jc w:val="center"/>
                    </w:trPr>
                    <w:tc>
                      <w:tcPr>
                        <w:tcW w:w="4500" w:type="dxa"/>
                        <w:shd w:val="clear" w:color="auto" w:fill="auto"/>
                        <w:tcMar>
                          <w:top w:w="0" w:type="dxa"/>
                          <w:left w:w="0" w:type="dxa"/>
                          <w:bottom w:w="0" w:type="dxa"/>
                          <w:right w:w="0" w:type="dxa"/>
                        </w:tcMar>
                        <w:vAlign w:val="center"/>
                      </w:tcPr>
                      <w:p w14:paraId="6C01235E" w14:textId="77777777" w:rsidR="008E2CDB" w:rsidRPr="008E2CDB" w:rsidRDefault="008E2CDB" w:rsidP="008E2CDB">
                        <w:pPr>
                          <w:suppressAutoHyphens/>
                          <w:autoSpaceDN w:val="0"/>
                          <w:spacing w:after="0" w:line="0" w:lineRule="atLeast"/>
                          <w:jc w:val="center"/>
                          <w:rPr>
                            <w:rFonts w:ascii="Calibri" w:eastAsia="Calibri" w:hAnsi="Calibri" w:cs="Times New Roman"/>
                          </w:rPr>
                        </w:pPr>
                        <w:r w:rsidRPr="008E2CDB">
                          <w:rPr>
                            <w:rFonts w:ascii="Calibri" w:eastAsia="Times New Roman" w:hAnsi="Calibri" w:cs="Times New Roman"/>
                            <w:noProof/>
                            <w:color w:val="0000FF"/>
                            <w:lang w:eastAsia="fr-FR"/>
                          </w:rPr>
                          <w:drawing>
                            <wp:inline distT="0" distB="0" distL="0" distR="0" wp14:anchorId="668CAD9B" wp14:editId="3DED06D9">
                              <wp:extent cx="2857500" cy="2927351"/>
                              <wp:effectExtent l="0" t="0" r="0" b="0"/>
                              <wp:docPr id="2" name="Imag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6"/>
                                      <a:srcRect/>
                                      <a:stretch>
                                        <a:fillRect/>
                                      </a:stretch>
                                    </pic:blipFill>
                                    <pic:spPr>
                                      <a:xfrm>
                                        <a:off x="0" y="0"/>
                                        <a:ext cx="2857500" cy="2927351"/>
                                      </a:xfrm>
                                      <a:prstGeom prst="rect">
                                        <a:avLst/>
                                      </a:prstGeom>
                                      <a:noFill/>
                                      <a:ln>
                                        <a:noFill/>
                                        <a:prstDash/>
                                      </a:ln>
                                    </pic:spPr>
                                  </pic:pic>
                                </a:graphicData>
                              </a:graphic>
                            </wp:inline>
                          </w:drawing>
                        </w:r>
                      </w:p>
                    </w:tc>
                  </w:tr>
                </w:tbl>
                <w:p w14:paraId="360594A7" w14:textId="77777777" w:rsidR="008E2CDB" w:rsidRPr="008E2CDB" w:rsidRDefault="008E2CDB" w:rsidP="008E2CDB">
                  <w:pPr>
                    <w:suppressAutoHyphens/>
                    <w:autoSpaceDN w:val="0"/>
                    <w:spacing w:after="0" w:line="240" w:lineRule="auto"/>
                    <w:jc w:val="center"/>
                    <w:textAlignment w:val="top"/>
                    <w:rPr>
                      <w:rFonts w:ascii="Calibri" w:eastAsia="Times New Roman" w:hAnsi="Calibri" w:cs="Times New Roman"/>
                      <w:vanish/>
                      <w:lang w:eastAsia="fr-FR"/>
                    </w:rPr>
                  </w:pPr>
                </w:p>
                <w:tbl>
                  <w:tblPr>
                    <w:tblW w:w="5000" w:type="pct"/>
                    <w:jc w:val="center"/>
                    <w:tblCellMar>
                      <w:left w:w="10" w:type="dxa"/>
                      <w:right w:w="10" w:type="dxa"/>
                    </w:tblCellMar>
                    <w:tblLook w:val="04A0" w:firstRow="1" w:lastRow="0" w:firstColumn="1" w:lastColumn="0" w:noHBand="0" w:noVBand="1"/>
                  </w:tblPr>
                  <w:tblGrid>
                    <w:gridCol w:w="4500"/>
                  </w:tblGrid>
                  <w:tr w:rsidR="008E2CDB" w:rsidRPr="008E2CDB" w14:paraId="0ADF2261" w14:textId="77777777" w:rsidTr="00771C87">
                    <w:trPr>
                      <w:jc w:val="center"/>
                    </w:trPr>
                    <w:tc>
                      <w:tcPr>
                        <w:tcW w:w="4500" w:type="dxa"/>
                        <w:shd w:val="clear" w:color="auto" w:fill="auto"/>
                        <w:tcMar>
                          <w:top w:w="75" w:type="dxa"/>
                          <w:left w:w="75" w:type="dxa"/>
                          <w:bottom w:w="75" w:type="dxa"/>
                          <w:right w:w="75" w:type="dxa"/>
                        </w:tcMar>
                        <w:vAlign w:val="center"/>
                      </w:tcPr>
                      <w:p w14:paraId="0F249E72" w14:textId="77777777" w:rsidR="008E2CDB" w:rsidRPr="008E2CDB" w:rsidRDefault="008E2CDB" w:rsidP="008E2CDB">
                        <w:pPr>
                          <w:suppressAutoHyphens/>
                          <w:autoSpaceDN w:val="0"/>
                          <w:spacing w:after="0" w:line="135" w:lineRule="atLeast"/>
                          <w:jc w:val="center"/>
                          <w:rPr>
                            <w:rFonts w:ascii="Calibri" w:eastAsia="Calibri" w:hAnsi="Calibri" w:cs="Times New Roman"/>
                          </w:rPr>
                        </w:pPr>
                        <w:r w:rsidRPr="008E2CDB">
                          <w:rPr>
                            <w:rFonts w:ascii="Open Sans" w:eastAsia="Times New Roman" w:hAnsi="Open Sans" w:cs="Open Sans"/>
                            <w:i/>
                            <w:iCs/>
                            <w:color w:val="555555"/>
                            <w:sz w:val="14"/>
                            <w:szCs w:val="14"/>
                            <w:lang w:eastAsia="fr-FR"/>
                          </w:rPr>
                          <w:t>Tête du Cavalier Rampin</w:t>
                        </w:r>
                        <w:r w:rsidRPr="008E2CDB">
                          <w:rPr>
                            <w:rFonts w:ascii="Open Sans" w:eastAsia="Times New Roman" w:hAnsi="Open Sans" w:cs="Open Sans"/>
                            <w:color w:val="555555"/>
                            <w:sz w:val="14"/>
                            <w:szCs w:val="14"/>
                            <w:lang w:eastAsia="fr-FR"/>
                          </w:rPr>
                          <w:t>, vers 550 av. JC, marbre pentélique avec traces de polychromie, 27 cm, Musée du Louvre, Paris, photo : Ptyx</w:t>
                        </w:r>
                        <w:r w:rsidRPr="008E2CDB">
                          <w:rPr>
                            <w:rFonts w:ascii="Open Sans" w:eastAsia="Times New Roman" w:hAnsi="Open Sans" w:cs="Open Sans"/>
                            <w:color w:val="555555"/>
                            <w:sz w:val="14"/>
                            <w:szCs w:val="14"/>
                            <w:lang w:eastAsia="fr-FR"/>
                          </w:rPr>
                          <w:br/>
                        </w:r>
                        <w:hyperlink r:id="rId17" w:history="1">
                          <w:r w:rsidRPr="008E2CDB">
                            <w:rPr>
                              <w:rFonts w:ascii="Open Sans" w:eastAsia="Times New Roman" w:hAnsi="Open Sans" w:cs="Open Sans"/>
                              <w:color w:val="505050"/>
                              <w:sz w:val="15"/>
                              <w:szCs w:val="15"/>
                              <w:u w:val="single"/>
                              <w:lang w:eastAsia="fr-FR"/>
                            </w:rPr>
                            <w:t>Voir en grand</w:t>
                          </w:r>
                        </w:hyperlink>
                      </w:p>
                    </w:tc>
                  </w:tr>
                </w:tbl>
                <w:p w14:paraId="2D36A819" w14:textId="77777777" w:rsidR="008E2CDB" w:rsidRPr="008E2CDB" w:rsidRDefault="008E2CDB" w:rsidP="008E2CDB">
                  <w:pPr>
                    <w:suppressAutoHyphens/>
                    <w:autoSpaceDN w:val="0"/>
                    <w:spacing w:after="0" w:line="240" w:lineRule="auto"/>
                    <w:jc w:val="center"/>
                    <w:rPr>
                      <w:rFonts w:ascii="Calibri" w:eastAsia="Times New Roman" w:hAnsi="Calibri" w:cs="Times New Roman"/>
                      <w:lang w:eastAsia="fr-FR"/>
                    </w:rPr>
                  </w:pPr>
                </w:p>
              </w:tc>
            </w:tr>
          </w:tbl>
          <w:p w14:paraId="184EF432" w14:textId="77777777" w:rsidR="008E2CDB" w:rsidRPr="008E2CDB" w:rsidRDefault="008E2CDB" w:rsidP="008E2CDB">
            <w:pPr>
              <w:suppressAutoHyphens/>
              <w:autoSpaceDN w:val="0"/>
              <w:spacing w:after="0" w:line="240" w:lineRule="auto"/>
              <w:jc w:val="center"/>
              <w:rPr>
                <w:rFonts w:ascii="Calibri" w:eastAsia="Times New Roman" w:hAnsi="Calibri" w:cs="Times New Roman"/>
                <w:lang w:eastAsia="fr-FR"/>
              </w:rPr>
            </w:pPr>
          </w:p>
        </w:tc>
      </w:tr>
    </w:tbl>
    <w:p w14:paraId="5CAC28B5" w14:textId="77777777" w:rsidR="008E2CDB" w:rsidRPr="008E2CDB" w:rsidRDefault="008E2CDB" w:rsidP="008E2CDB">
      <w:pPr>
        <w:suppressAutoHyphens/>
        <w:autoSpaceDN w:val="0"/>
        <w:spacing w:after="0" w:line="240" w:lineRule="auto"/>
        <w:jc w:val="center"/>
        <w:divId w:val="1460225910"/>
        <w:rPr>
          <w:rFonts w:ascii="Calibri" w:eastAsia="Times New Roman" w:hAnsi="Calibri" w:cs="Times New Roman"/>
          <w:vanish/>
          <w:lang w:eastAsia="fr-FR"/>
        </w:rPr>
      </w:pPr>
    </w:p>
    <w:tbl>
      <w:tblPr>
        <w:tblW w:w="5000" w:type="pct"/>
        <w:jc w:val="center"/>
        <w:tblCellMar>
          <w:left w:w="10" w:type="dxa"/>
          <w:right w:w="10" w:type="dxa"/>
        </w:tblCellMar>
        <w:tblLook w:val="04A0" w:firstRow="1" w:lastRow="0" w:firstColumn="1" w:lastColumn="0" w:noHBand="0" w:noVBand="1"/>
      </w:tblPr>
      <w:tblGrid>
        <w:gridCol w:w="9045"/>
      </w:tblGrid>
      <w:tr w:rsidR="008E2CDB" w:rsidRPr="008E2CDB" w14:paraId="0F59369D" w14:textId="77777777" w:rsidTr="008E2CDB">
        <w:trPr>
          <w:divId w:val="1460225910"/>
          <w:jc w:val="center"/>
        </w:trPr>
        <w:tc>
          <w:tcPr>
            <w:tcW w:w="9072" w:type="dxa"/>
            <w:shd w:val="clear" w:color="auto" w:fill="auto"/>
            <w:tcMar>
              <w:top w:w="0" w:type="dxa"/>
              <w:left w:w="0" w:type="dxa"/>
              <w:bottom w:w="0" w:type="dxa"/>
              <w:right w:w="0" w:type="dxa"/>
            </w:tcMar>
            <w:vAlign w:val="center"/>
          </w:tcPr>
          <w:tbl>
            <w:tblPr>
              <w:tblW w:w="9000" w:type="dxa"/>
              <w:jc w:val="center"/>
              <w:tblCellMar>
                <w:left w:w="10" w:type="dxa"/>
                <w:right w:w="10" w:type="dxa"/>
              </w:tblCellMar>
              <w:tblLook w:val="04A0" w:firstRow="1" w:lastRow="0" w:firstColumn="1" w:lastColumn="0" w:noHBand="0" w:noVBand="1"/>
            </w:tblPr>
            <w:tblGrid>
              <w:gridCol w:w="9000"/>
            </w:tblGrid>
            <w:tr w:rsidR="008E2CDB" w:rsidRPr="008E2CDB" w14:paraId="1C7D93F4" w14:textId="77777777" w:rsidTr="00771C87">
              <w:trPr>
                <w:jc w:val="center"/>
              </w:trPr>
              <w:tc>
                <w:tcPr>
                  <w:tcW w:w="9000" w:type="dxa"/>
                  <w:shd w:val="clear" w:color="auto" w:fill="auto"/>
                  <w:tcMar>
                    <w:top w:w="75" w:type="dxa"/>
                    <w:left w:w="0" w:type="dxa"/>
                    <w:bottom w:w="75" w:type="dxa"/>
                    <w:right w:w="0" w:type="dxa"/>
                  </w:tcMar>
                </w:tcPr>
                <w:p w14:paraId="53A282B7" w14:textId="77777777" w:rsidR="008E2CDB" w:rsidRPr="008E2CDB" w:rsidRDefault="008E2CDB" w:rsidP="008E2CDB">
                  <w:pPr>
                    <w:suppressAutoHyphens/>
                    <w:autoSpaceDN w:val="0"/>
                    <w:spacing w:after="0" w:line="240" w:lineRule="auto"/>
                    <w:jc w:val="center"/>
                    <w:textAlignment w:val="top"/>
                    <w:rPr>
                      <w:rFonts w:ascii="Calibri" w:eastAsia="Calibri" w:hAnsi="Calibri" w:cs="Times New Roman"/>
                    </w:rPr>
                  </w:pPr>
                  <w:r w:rsidRPr="008E2CDB">
                    <w:rPr>
                      <w:rFonts w:ascii="Calibri" w:eastAsia="Times New Roman" w:hAnsi="Calibri" w:cs="Times New Roman"/>
                      <w:sz w:val="24"/>
                      <w:szCs w:val="24"/>
                      <w:lang w:eastAsia="fr-FR"/>
                    </w:rPr>
                    <w:t> </w:t>
                  </w:r>
                </w:p>
              </w:tc>
            </w:tr>
          </w:tbl>
          <w:p w14:paraId="18A1B995" w14:textId="77777777" w:rsidR="008E2CDB" w:rsidRPr="008E2CDB" w:rsidRDefault="008E2CDB" w:rsidP="008E2CDB">
            <w:pPr>
              <w:suppressAutoHyphens/>
              <w:autoSpaceDN w:val="0"/>
              <w:spacing w:after="0" w:line="240" w:lineRule="auto"/>
              <w:jc w:val="center"/>
              <w:rPr>
                <w:rFonts w:ascii="Calibri" w:eastAsia="Times New Roman" w:hAnsi="Calibri" w:cs="Times New Roman"/>
                <w:lang w:eastAsia="fr-FR"/>
              </w:rPr>
            </w:pPr>
          </w:p>
        </w:tc>
      </w:tr>
      <w:tr w:rsidR="008E2CDB" w:rsidRPr="008E2CDB" w14:paraId="5A135622" w14:textId="77777777" w:rsidTr="008E2CDB">
        <w:trPr>
          <w:divId w:val="1460225910"/>
          <w:jc w:val="center"/>
        </w:trPr>
        <w:tc>
          <w:tcPr>
            <w:tcW w:w="9072" w:type="dxa"/>
            <w:shd w:val="clear" w:color="auto" w:fill="auto"/>
            <w:tcMar>
              <w:top w:w="0" w:type="dxa"/>
              <w:left w:w="0" w:type="dxa"/>
              <w:bottom w:w="0" w:type="dxa"/>
              <w:right w:w="0" w:type="dxa"/>
            </w:tcMar>
            <w:vAlign w:val="center"/>
          </w:tcPr>
          <w:tbl>
            <w:tblPr>
              <w:tblW w:w="9000" w:type="dxa"/>
              <w:jc w:val="center"/>
              <w:tblCellMar>
                <w:left w:w="10" w:type="dxa"/>
                <w:right w:w="10" w:type="dxa"/>
              </w:tblCellMar>
              <w:tblLook w:val="04A0" w:firstRow="1" w:lastRow="0" w:firstColumn="1" w:lastColumn="0" w:noHBand="0" w:noVBand="1"/>
            </w:tblPr>
            <w:tblGrid>
              <w:gridCol w:w="4275"/>
              <w:gridCol w:w="4725"/>
            </w:tblGrid>
            <w:tr w:rsidR="008E2CDB" w:rsidRPr="008E2CDB" w14:paraId="3768C440" w14:textId="77777777" w:rsidTr="00771C87">
              <w:trPr>
                <w:jc w:val="center"/>
              </w:trPr>
              <w:tc>
                <w:tcPr>
                  <w:tcW w:w="4275" w:type="dxa"/>
                  <w:tcBorders>
                    <w:left w:val="single" w:sz="36" w:space="0" w:color="32515E"/>
                  </w:tcBorders>
                  <w:shd w:val="clear" w:color="auto" w:fill="FFFFFF"/>
                  <w:tcMar>
                    <w:top w:w="75" w:type="dxa"/>
                    <w:left w:w="0" w:type="dxa"/>
                    <w:bottom w:w="75" w:type="dxa"/>
                    <w:right w:w="0" w:type="dxa"/>
                  </w:tcMar>
                </w:tcPr>
                <w:tbl>
                  <w:tblPr>
                    <w:tblW w:w="5000" w:type="pct"/>
                    <w:jc w:val="center"/>
                    <w:tblCellMar>
                      <w:left w:w="10" w:type="dxa"/>
                      <w:right w:w="10" w:type="dxa"/>
                    </w:tblCellMar>
                    <w:tblLook w:val="04A0" w:firstRow="1" w:lastRow="0" w:firstColumn="1" w:lastColumn="0" w:noHBand="0" w:noVBand="1"/>
                  </w:tblPr>
                  <w:tblGrid>
                    <w:gridCol w:w="4230"/>
                  </w:tblGrid>
                  <w:tr w:rsidR="008E2CDB" w:rsidRPr="008E2CDB" w14:paraId="0D477A53" w14:textId="77777777" w:rsidTr="00771C87">
                    <w:trPr>
                      <w:jc w:val="center"/>
                    </w:trPr>
                    <w:tc>
                      <w:tcPr>
                        <w:tcW w:w="4230" w:type="dxa"/>
                        <w:shd w:val="clear" w:color="auto" w:fill="auto"/>
                        <w:tcMar>
                          <w:top w:w="150" w:type="dxa"/>
                          <w:left w:w="150" w:type="dxa"/>
                          <w:bottom w:w="150" w:type="dxa"/>
                          <w:right w:w="75" w:type="dxa"/>
                        </w:tcMar>
                        <w:vAlign w:val="center"/>
                      </w:tcPr>
                      <w:p w14:paraId="6C90E253" w14:textId="77777777" w:rsidR="008E2CDB" w:rsidRPr="008E2CDB" w:rsidRDefault="008E2CDB" w:rsidP="008E2CDB">
                        <w:pPr>
                          <w:suppressAutoHyphens/>
                          <w:autoSpaceDN w:val="0"/>
                          <w:spacing w:after="0" w:line="240" w:lineRule="auto"/>
                          <w:rPr>
                            <w:rFonts w:ascii="Calibri" w:eastAsia="Calibri" w:hAnsi="Calibri" w:cs="Times New Roman"/>
                          </w:rPr>
                        </w:pPr>
                        <w:r w:rsidRPr="008E2CDB">
                          <w:rPr>
                            <w:rFonts w:ascii="Open Sans" w:eastAsia="Times New Roman" w:hAnsi="Open Sans" w:cs="Open Sans"/>
                            <w:b/>
                            <w:bCs/>
                            <w:color w:val="32515E"/>
                            <w:sz w:val="21"/>
                            <w:szCs w:val="21"/>
                            <w:lang w:eastAsia="fr-FR"/>
                          </w:rPr>
                          <w:t>Pour comprendre, il faut remonter jusqu'à la Renaissance</w:t>
                        </w:r>
                        <w:r w:rsidRPr="008E2CDB">
                          <w:rPr>
                            <w:rFonts w:ascii="Open Sans" w:eastAsia="Times New Roman" w:hAnsi="Open Sans" w:cs="Open Sans"/>
                            <w:color w:val="555555"/>
                            <w:sz w:val="21"/>
                            <w:szCs w:val="21"/>
                            <w:lang w:eastAsia="fr-FR"/>
                          </w:rPr>
                          <w:t>, où l'on redécouvre l'art antique. À l'époque, le temps a déjà fait son œuvre et effacé les pigments. Les artistes copient donc les sculptures telles qu'ils les voient.</w:t>
                        </w:r>
                        <w:r w:rsidRPr="008E2CDB">
                          <w:rPr>
                            <w:rFonts w:ascii="Open Sans" w:eastAsia="Times New Roman" w:hAnsi="Open Sans" w:cs="Open Sans"/>
                            <w:color w:val="555555"/>
                            <w:sz w:val="21"/>
                            <w:szCs w:val="21"/>
                            <w:lang w:eastAsia="fr-FR"/>
                          </w:rPr>
                          <w:br/>
                        </w:r>
                        <w:r w:rsidRPr="008E2CDB">
                          <w:rPr>
                            <w:rFonts w:ascii="Open Sans" w:eastAsia="Times New Roman" w:hAnsi="Open Sans" w:cs="Open Sans"/>
                            <w:color w:val="555555"/>
                            <w:sz w:val="21"/>
                            <w:szCs w:val="21"/>
                            <w:lang w:eastAsia="fr-FR"/>
                          </w:rPr>
                          <w:br/>
                          <w:t>Plus encore, la blancheur devient un idéal de pureté et de perfection. Aujourd'hui, malgré les découvertes des archéologues, on a encore tendance à imaginer le monde grec dans une teinte immaculée.</w:t>
                        </w:r>
                      </w:p>
                    </w:tc>
                  </w:tr>
                </w:tbl>
                <w:p w14:paraId="0A2C727C" w14:textId="77777777" w:rsidR="008E2CDB" w:rsidRPr="008E2CDB" w:rsidRDefault="008E2CDB" w:rsidP="008E2CDB">
                  <w:pPr>
                    <w:suppressAutoHyphens/>
                    <w:autoSpaceDN w:val="0"/>
                    <w:spacing w:after="0" w:line="240" w:lineRule="auto"/>
                    <w:jc w:val="center"/>
                    <w:rPr>
                      <w:rFonts w:ascii="Calibri" w:eastAsia="Times New Roman" w:hAnsi="Calibri" w:cs="Times New Roman"/>
                      <w:lang w:eastAsia="fr-FR"/>
                    </w:rPr>
                  </w:pPr>
                </w:p>
              </w:tc>
              <w:tc>
                <w:tcPr>
                  <w:tcW w:w="4725" w:type="dxa"/>
                  <w:shd w:val="clear" w:color="auto" w:fill="FFFFFF"/>
                  <w:tcMar>
                    <w:top w:w="150" w:type="dxa"/>
                    <w:left w:w="75" w:type="dxa"/>
                    <w:bottom w:w="75" w:type="dxa"/>
                    <w:right w:w="150" w:type="dxa"/>
                  </w:tcMar>
                </w:tcPr>
                <w:tbl>
                  <w:tblPr>
                    <w:tblW w:w="5000" w:type="pct"/>
                    <w:jc w:val="center"/>
                    <w:tblCellMar>
                      <w:left w:w="10" w:type="dxa"/>
                      <w:right w:w="10" w:type="dxa"/>
                    </w:tblCellMar>
                    <w:tblLook w:val="04A0" w:firstRow="1" w:lastRow="0" w:firstColumn="1" w:lastColumn="0" w:noHBand="0" w:noVBand="1"/>
                  </w:tblPr>
                  <w:tblGrid>
                    <w:gridCol w:w="4500"/>
                  </w:tblGrid>
                  <w:tr w:rsidR="008E2CDB" w:rsidRPr="008E2CDB" w14:paraId="762665E0" w14:textId="77777777" w:rsidTr="00771C87">
                    <w:trPr>
                      <w:jc w:val="center"/>
                    </w:trPr>
                    <w:tc>
                      <w:tcPr>
                        <w:tcW w:w="4500" w:type="dxa"/>
                        <w:shd w:val="clear" w:color="auto" w:fill="auto"/>
                        <w:tcMar>
                          <w:top w:w="0" w:type="dxa"/>
                          <w:left w:w="0" w:type="dxa"/>
                          <w:bottom w:w="0" w:type="dxa"/>
                          <w:right w:w="0" w:type="dxa"/>
                        </w:tcMar>
                        <w:vAlign w:val="center"/>
                      </w:tcPr>
                      <w:p w14:paraId="6630B897" w14:textId="77777777" w:rsidR="008E2CDB" w:rsidRPr="008E2CDB" w:rsidRDefault="008E2CDB" w:rsidP="008E2CDB">
                        <w:pPr>
                          <w:suppressAutoHyphens/>
                          <w:autoSpaceDN w:val="0"/>
                          <w:spacing w:after="0" w:line="0" w:lineRule="atLeast"/>
                          <w:jc w:val="center"/>
                          <w:rPr>
                            <w:rFonts w:ascii="Calibri" w:eastAsia="Calibri" w:hAnsi="Calibri" w:cs="Times New Roman"/>
                          </w:rPr>
                        </w:pPr>
                        <w:r w:rsidRPr="008E2CDB">
                          <w:rPr>
                            <w:rFonts w:ascii="Calibri" w:eastAsia="Times New Roman" w:hAnsi="Calibri" w:cs="Times New Roman"/>
                            <w:noProof/>
                            <w:color w:val="0000FF"/>
                            <w:lang w:eastAsia="fr-FR"/>
                          </w:rPr>
                          <w:drawing>
                            <wp:inline distT="0" distB="0" distL="0" distR="0" wp14:anchorId="492C901E" wp14:editId="4DA1AE35">
                              <wp:extent cx="2857500" cy="2571749"/>
                              <wp:effectExtent l="0" t="0" r="0" b="0"/>
                              <wp:docPr id="3" name="Imag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8"/>
                                      <a:srcRect/>
                                      <a:stretch>
                                        <a:fillRect/>
                                      </a:stretch>
                                    </pic:blipFill>
                                    <pic:spPr>
                                      <a:xfrm>
                                        <a:off x="0" y="0"/>
                                        <a:ext cx="2857500" cy="2571749"/>
                                      </a:xfrm>
                                      <a:prstGeom prst="rect">
                                        <a:avLst/>
                                      </a:prstGeom>
                                      <a:noFill/>
                                      <a:ln>
                                        <a:noFill/>
                                        <a:prstDash/>
                                      </a:ln>
                                    </pic:spPr>
                                  </pic:pic>
                                </a:graphicData>
                              </a:graphic>
                            </wp:inline>
                          </w:drawing>
                        </w:r>
                      </w:p>
                    </w:tc>
                  </w:tr>
                </w:tbl>
                <w:p w14:paraId="3A1F273B" w14:textId="77777777" w:rsidR="008E2CDB" w:rsidRPr="008E2CDB" w:rsidRDefault="008E2CDB" w:rsidP="008E2CDB">
                  <w:pPr>
                    <w:suppressAutoHyphens/>
                    <w:autoSpaceDN w:val="0"/>
                    <w:spacing w:after="0" w:line="240" w:lineRule="auto"/>
                    <w:jc w:val="center"/>
                    <w:textAlignment w:val="top"/>
                    <w:rPr>
                      <w:rFonts w:ascii="Calibri" w:eastAsia="Times New Roman" w:hAnsi="Calibri" w:cs="Times New Roman"/>
                      <w:vanish/>
                      <w:lang w:eastAsia="fr-FR"/>
                    </w:rPr>
                  </w:pPr>
                </w:p>
                <w:tbl>
                  <w:tblPr>
                    <w:tblW w:w="5000" w:type="pct"/>
                    <w:jc w:val="center"/>
                    <w:tblCellMar>
                      <w:left w:w="10" w:type="dxa"/>
                      <w:right w:w="10" w:type="dxa"/>
                    </w:tblCellMar>
                    <w:tblLook w:val="04A0" w:firstRow="1" w:lastRow="0" w:firstColumn="1" w:lastColumn="0" w:noHBand="0" w:noVBand="1"/>
                  </w:tblPr>
                  <w:tblGrid>
                    <w:gridCol w:w="4500"/>
                  </w:tblGrid>
                  <w:tr w:rsidR="008E2CDB" w:rsidRPr="008E2CDB" w14:paraId="6293DCB9" w14:textId="77777777" w:rsidTr="00771C87">
                    <w:trPr>
                      <w:jc w:val="center"/>
                    </w:trPr>
                    <w:tc>
                      <w:tcPr>
                        <w:tcW w:w="4500" w:type="dxa"/>
                        <w:shd w:val="clear" w:color="auto" w:fill="auto"/>
                        <w:tcMar>
                          <w:top w:w="75" w:type="dxa"/>
                          <w:left w:w="75" w:type="dxa"/>
                          <w:bottom w:w="75" w:type="dxa"/>
                          <w:right w:w="75" w:type="dxa"/>
                        </w:tcMar>
                        <w:vAlign w:val="center"/>
                      </w:tcPr>
                      <w:p w14:paraId="5830C8CA" w14:textId="77777777" w:rsidR="008E2CDB" w:rsidRPr="008E2CDB" w:rsidRDefault="008E2CDB" w:rsidP="008E2CDB">
                        <w:pPr>
                          <w:suppressAutoHyphens/>
                          <w:autoSpaceDN w:val="0"/>
                          <w:spacing w:after="0" w:line="135" w:lineRule="atLeast"/>
                          <w:jc w:val="center"/>
                          <w:rPr>
                            <w:rFonts w:ascii="Calibri" w:eastAsia="Calibri" w:hAnsi="Calibri" w:cs="Times New Roman"/>
                          </w:rPr>
                        </w:pPr>
                        <w:r w:rsidRPr="008E2CDB">
                          <w:rPr>
                            <w:rFonts w:ascii="Open Sans" w:eastAsia="Times New Roman" w:hAnsi="Open Sans" w:cs="Open Sans"/>
                            <w:i/>
                            <w:iCs/>
                            <w:color w:val="555555"/>
                            <w:sz w:val="14"/>
                            <w:szCs w:val="14"/>
                            <w:lang w:eastAsia="fr-FR"/>
                          </w:rPr>
                          <w:t>Groupe du Laocoon</w:t>
                        </w:r>
                        <w:r w:rsidRPr="008E2CDB">
                          <w:rPr>
                            <w:rFonts w:ascii="Open Sans" w:eastAsia="Times New Roman" w:hAnsi="Open Sans" w:cs="Open Sans"/>
                            <w:color w:val="555555"/>
                            <w:sz w:val="14"/>
                            <w:szCs w:val="14"/>
                            <w:lang w:eastAsia="fr-FR"/>
                          </w:rPr>
                          <w:t>, (copie d'après un original hellénistique d'environ 200 ans av. JC), découvert en 1506, sculpture sur marbre, 240 cm, Museo Pio-Clementino, Italie, photo : Livio Andronico</w:t>
                        </w:r>
                        <w:r w:rsidRPr="008E2CDB">
                          <w:rPr>
                            <w:rFonts w:ascii="Open Sans" w:eastAsia="Times New Roman" w:hAnsi="Open Sans" w:cs="Open Sans"/>
                            <w:color w:val="555555"/>
                            <w:sz w:val="14"/>
                            <w:szCs w:val="14"/>
                            <w:lang w:eastAsia="fr-FR"/>
                          </w:rPr>
                          <w:br/>
                        </w:r>
                        <w:hyperlink r:id="rId19" w:history="1">
                          <w:r w:rsidRPr="008E2CDB">
                            <w:rPr>
                              <w:rFonts w:ascii="Open Sans" w:eastAsia="Times New Roman" w:hAnsi="Open Sans" w:cs="Open Sans"/>
                              <w:color w:val="505050"/>
                              <w:sz w:val="15"/>
                              <w:szCs w:val="15"/>
                              <w:u w:val="single"/>
                              <w:lang w:eastAsia="fr-FR"/>
                            </w:rPr>
                            <w:t>Voir en grand</w:t>
                          </w:r>
                        </w:hyperlink>
                      </w:p>
                    </w:tc>
                  </w:tr>
                </w:tbl>
                <w:p w14:paraId="5D87A243" w14:textId="77777777" w:rsidR="008E2CDB" w:rsidRPr="008E2CDB" w:rsidRDefault="008E2CDB" w:rsidP="008E2CDB">
                  <w:pPr>
                    <w:suppressAutoHyphens/>
                    <w:autoSpaceDN w:val="0"/>
                    <w:spacing w:after="0" w:line="240" w:lineRule="auto"/>
                    <w:jc w:val="center"/>
                    <w:rPr>
                      <w:rFonts w:ascii="Calibri" w:eastAsia="Times New Roman" w:hAnsi="Calibri" w:cs="Times New Roman"/>
                      <w:lang w:eastAsia="fr-FR"/>
                    </w:rPr>
                  </w:pPr>
                </w:p>
              </w:tc>
            </w:tr>
          </w:tbl>
          <w:p w14:paraId="493D91E8" w14:textId="77777777" w:rsidR="008E2CDB" w:rsidRPr="008E2CDB" w:rsidRDefault="008E2CDB" w:rsidP="008E2CDB">
            <w:pPr>
              <w:suppressAutoHyphens/>
              <w:autoSpaceDN w:val="0"/>
              <w:spacing w:after="0" w:line="240" w:lineRule="auto"/>
              <w:jc w:val="center"/>
              <w:rPr>
                <w:rFonts w:ascii="Calibri" w:eastAsia="Times New Roman" w:hAnsi="Calibri" w:cs="Times New Roman"/>
                <w:lang w:eastAsia="fr-FR"/>
              </w:rPr>
            </w:pPr>
          </w:p>
        </w:tc>
      </w:tr>
    </w:tbl>
    <w:p w14:paraId="32DC42EC" w14:textId="77777777" w:rsidR="008E2CDB" w:rsidRPr="008E2CDB" w:rsidRDefault="008E2CDB" w:rsidP="008E2CDB">
      <w:pPr>
        <w:suppressAutoHyphens/>
        <w:autoSpaceDN w:val="0"/>
        <w:spacing w:after="0" w:line="240" w:lineRule="auto"/>
        <w:jc w:val="center"/>
        <w:divId w:val="1460225910"/>
        <w:rPr>
          <w:rFonts w:ascii="Calibri" w:eastAsia="Times New Roman" w:hAnsi="Calibri" w:cs="Times New Roman"/>
          <w:vanish/>
          <w:lang w:eastAsia="fr-FR"/>
        </w:rPr>
      </w:pPr>
    </w:p>
    <w:tbl>
      <w:tblPr>
        <w:tblW w:w="5000" w:type="pct"/>
        <w:jc w:val="center"/>
        <w:tblCellMar>
          <w:left w:w="10" w:type="dxa"/>
          <w:right w:w="10" w:type="dxa"/>
        </w:tblCellMar>
        <w:tblLook w:val="04A0" w:firstRow="1" w:lastRow="0" w:firstColumn="1" w:lastColumn="0" w:noHBand="0" w:noVBand="1"/>
      </w:tblPr>
      <w:tblGrid>
        <w:gridCol w:w="9045"/>
      </w:tblGrid>
      <w:tr w:rsidR="008E2CDB" w:rsidRPr="008E2CDB" w14:paraId="6D2DB019" w14:textId="77777777" w:rsidTr="008E2CDB">
        <w:trPr>
          <w:divId w:val="1460225910"/>
          <w:jc w:val="center"/>
        </w:trPr>
        <w:tc>
          <w:tcPr>
            <w:tcW w:w="9072" w:type="dxa"/>
            <w:shd w:val="clear" w:color="auto" w:fill="auto"/>
            <w:tcMar>
              <w:top w:w="0" w:type="dxa"/>
              <w:left w:w="0" w:type="dxa"/>
              <w:bottom w:w="0" w:type="dxa"/>
              <w:right w:w="0" w:type="dxa"/>
            </w:tcMar>
            <w:vAlign w:val="center"/>
          </w:tcPr>
          <w:tbl>
            <w:tblPr>
              <w:tblW w:w="9000" w:type="dxa"/>
              <w:jc w:val="center"/>
              <w:tblCellMar>
                <w:left w:w="10" w:type="dxa"/>
                <w:right w:w="10" w:type="dxa"/>
              </w:tblCellMar>
              <w:tblLook w:val="04A0" w:firstRow="1" w:lastRow="0" w:firstColumn="1" w:lastColumn="0" w:noHBand="0" w:noVBand="1"/>
            </w:tblPr>
            <w:tblGrid>
              <w:gridCol w:w="9000"/>
            </w:tblGrid>
            <w:tr w:rsidR="008E2CDB" w:rsidRPr="008E2CDB" w14:paraId="6E9CF902" w14:textId="77777777" w:rsidTr="00771C87">
              <w:trPr>
                <w:jc w:val="center"/>
              </w:trPr>
              <w:tc>
                <w:tcPr>
                  <w:tcW w:w="9000" w:type="dxa"/>
                  <w:shd w:val="clear" w:color="auto" w:fill="auto"/>
                  <w:tcMar>
                    <w:top w:w="75" w:type="dxa"/>
                    <w:left w:w="0" w:type="dxa"/>
                    <w:bottom w:w="75" w:type="dxa"/>
                    <w:right w:w="0" w:type="dxa"/>
                  </w:tcMar>
                </w:tcPr>
                <w:p w14:paraId="47003924" w14:textId="77777777" w:rsidR="008E2CDB" w:rsidRPr="008E2CDB" w:rsidRDefault="008E2CDB" w:rsidP="008E2CDB">
                  <w:pPr>
                    <w:suppressAutoHyphens/>
                    <w:autoSpaceDN w:val="0"/>
                    <w:spacing w:after="0" w:line="240" w:lineRule="auto"/>
                    <w:jc w:val="center"/>
                    <w:textAlignment w:val="top"/>
                    <w:rPr>
                      <w:rFonts w:ascii="Calibri" w:eastAsia="Calibri" w:hAnsi="Calibri" w:cs="Times New Roman"/>
                    </w:rPr>
                  </w:pPr>
                  <w:r w:rsidRPr="008E2CDB">
                    <w:rPr>
                      <w:rFonts w:ascii="Calibri" w:eastAsia="Times New Roman" w:hAnsi="Calibri" w:cs="Times New Roman"/>
                      <w:sz w:val="24"/>
                      <w:szCs w:val="24"/>
                      <w:lang w:eastAsia="fr-FR"/>
                    </w:rPr>
                    <w:t> </w:t>
                  </w:r>
                </w:p>
              </w:tc>
            </w:tr>
          </w:tbl>
          <w:p w14:paraId="1709C740" w14:textId="77777777" w:rsidR="008E2CDB" w:rsidRPr="008E2CDB" w:rsidRDefault="008E2CDB" w:rsidP="008E2CDB">
            <w:pPr>
              <w:suppressAutoHyphens/>
              <w:autoSpaceDN w:val="0"/>
              <w:spacing w:after="0" w:line="240" w:lineRule="auto"/>
              <w:jc w:val="center"/>
              <w:rPr>
                <w:rFonts w:ascii="Calibri" w:eastAsia="Times New Roman" w:hAnsi="Calibri" w:cs="Times New Roman"/>
                <w:lang w:eastAsia="fr-FR"/>
              </w:rPr>
            </w:pPr>
          </w:p>
        </w:tc>
      </w:tr>
      <w:tr w:rsidR="008E2CDB" w:rsidRPr="008E2CDB" w14:paraId="1D34EF16" w14:textId="77777777" w:rsidTr="008E2CDB">
        <w:trPr>
          <w:divId w:val="1460225910"/>
          <w:jc w:val="center"/>
        </w:trPr>
        <w:tc>
          <w:tcPr>
            <w:tcW w:w="9072" w:type="dxa"/>
            <w:shd w:val="clear" w:color="auto" w:fill="auto"/>
            <w:tcMar>
              <w:top w:w="0" w:type="dxa"/>
              <w:left w:w="0" w:type="dxa"/>
              <w:bottom w:w="0" w:type="dxa"/>
              <w:right w:w="0" w:type="dxa"/>
            </w:tcMar>
            <w:vAlign w:val="center"/>
          </w:tcPr>
          <w:tbl>
            <w:tblPr>
              <w:tblW w:w="9000" w:type="dxa"/>
              <w:jc w:val="center"/>
              <w:tblCellMar>
                <w:left w:w="10" w:type="dxa"/>
                <w:right w:w="10" w:type="dxa"/>
              </w:tblCellMar>
              <w:tblLook w:val="04A0" w:firstRow="1" w:lastRow="0" w:firstColumn="1" w:lastColumn="0" w:noHBand="0" w:noVBand="1"/>
            </w:tblPr>
            <w:tblGrid>
              <w:gridCol w:w="4275"/>
              <w:gridCol w:w="4725"/>
            </w:tblGrid>
            <w:tr w:rsidR="008E2CDB" w:rsidRPr="008E2CDB" w14:paraId="6085C016" w14:textId="77777777" w:rsidTr="00771C87">
              <w:trPr>
                <w:jc w:val="center"/>
              </w:trPr>
              <w:tc>
                <w:tcPr>
                  <w:tcW w:w="4275" w:type="dxa"/>
                  <w:tcBorders>
                    <w:left w:val="single" w:sz="36" w:space="0" w:color="C11707"/>
                  </w:tcBorders>
                  <w:shd w:val="clear" w:color="auto" w:fill="FFFFFF"/>
                  <w:tcMar>
                    <w:top w:w="75" w:type="dxa"/>
                    <w:left w:w="0" w:type="dxa"/>
                    <w:bottom w:w="75" w:type="dxa"/>
                    <w:right w:w="0" w:type="dxa"/>
                  </w:tcMar>
                </w:tcPr>
                <w:tbl>
                  <w:tblPr>
                    <w:tblW w:w="5000" w:type="pct"/>
                    <w:jc w:val="center"/>
                    <w:tblCellMar>
                      <w:left w:w="10" w:type="dxa"/>
                      <w:right w:w="10" w:type="dxa"/>
                    </w:tblCellMar>
                    <w:tblLook w:val="04A0" w:firstRow="1" w:lastRow="0" w:firstColumn="1" w:lastColumn="0" w:noHBand="0" w:noVBand="1"/>
                  </w:tblPr>
                  <w:tblGrid>
                    <w:gridCol w:w="4230"/>
                  </w:tblGrid>
                  <w:tr w:rsidR="008E2CDB" w:rsidRPr="008E2CDB" w14:paraId="2EC10794" w14:textId="77777777" w:rsidTr="00771C87">
                    <w:trPr>
                      <w:jc w:val="center"/>
                    </w:trPr>
                    <w:tc>
                      <w:tcPr>
                        <w:tcW w:w="4230" w:type="dxa"/>
                        <w:shd w:val="clear" w:color="auto" w:fill="auto"/>
                        <w:tcMar>
                          <w:top w:w="150" w:type="dxa"/>
                          <w:left w:w="150" w:type="dxa"/>
                          <w:bottom w:w="150" w:type="dxa"/>
                          <w:right w:w="75" w:type="dxa"/>
                        </w:tcMar>
                        <w:vAlign w:val="center"/>
                      </w:tcPr>
                      <w:p w14:paraId="0CC9A4B9" w14:textId="77777777" w:rsidR="008E2CDB" w:rsidRPr="008E2CDB" w:rsidRDefault="008E2CDB" w:rsidP="008E2CDB">
                        <w:pPr>
                          <w:suppressAutoHyphens/>
                          <w:autoSpaceDN w:val="0"/>
                          <w:spacing w:after="0" w:line="240" w:lineRule="auto"/>
                          <w:rPr>
                            <w:rFonts w:ascii="Calibri" w:eastAsia="Calibri" w:hAnsi="Calibri" w:cs="Times New Roman"/>
                          </w:rPr>
                        </w:pPr>
                        <w:r w:rsidRPr="008E2CDB">
                          <w:rPr>
                            <w:rFonts w:ascii="Open Sans" w:eastAsia="Times New Roman" w:hAnsi="Open Sans" w:cs="Open Sans"/>
                            <w:b/>
                            <w:bCs/>
                            <w:color w:val="C11707"/>
                            <w:sz w:val="21"/>
                            <w:szCs w:val="21"/>
                            <w:lang w:eastAsia="fr-FR"/>
                          </w:rPr>
                          <w:lastRenderedPageBreak/>
                          <w:t>C'est justement cette fausse image</w:t>
                        </w:r>
                        <w:r w:rsidRPr="008E2CDB">
                          <w:rPr>
                            <w:rFonts w:ascii="Open Sans" w:eastAsia="Times New Roman" w:hAnsi="Open Sans" w:cs="Open Sans"/>
                            <w:color w:val="555555"/>
                            <w:sz w:val="21"/>
                            <w:szCs w:val="21"/>
                            <w:lang w:eastAsia="fr-FR"/>
                          </w:rPr>
                          <w:t xml:space="preserve"> que Vinzenz Brinkman a souhaité corriger avec son exposition. Pour retrouver les pigments d'origine, il réalise des analyses scientifiques très poussées sur les sculptures. On a ainsi pu en retrouver des traces invisibles à l'œil nu.</w:t>
                        </w:r>
                        <w:r w:rsidRPr="008E2CDB">
                          <w:rPr>
                            <w:rFonts w:ascii="Open Sans" w:eastAsia="Times New Roman" w:hAnsi="Open Sans" w:cs="Open Sans"/>
                            <w:color w:val="555555"/>
                            <w:sz w:val="21"/>
                            <w:szCs w:val="21"/>
                            <w:lang w:eastAsia="fr-FR"/>
                          </w:rPr>
                          <w:br/>
                        </w:r>
                        <w:r w:rsidRPr="008E2CDB">
                          <w:rPr>
                            <w:rFonts w:ascii="Open Sans" w:eastAsia="Times New Roman" w:hAnsi="Open Sans" w:cs="Open Sans"/>
                            <w:color w:val="555555"/>
                            <w:sz w:val="21"/>
                            <w:szCs w:val="21"/>
                            <w:lang w:eastAsia="fr-FR"/>
                          </w:rPr>
                          <w:br/>
                          <w:t>Puis il fait faire des copies des statues avec les couleurs redécouvertes. Le résultat ? Des teintes un brin criardes et des motifs variés que les visiteurs ont détestés.</w:t>
                        </w:r>
                      </w:p>
                    </w:tc>
                  </w:tr>
                </w:tbl>
                <w:p w14:paraId="3E4C7F59" w14:textId="77777777" w:rsidR="008E2CDB" w:rsidRPr="008E2CDB" w:rsidRDefault="008E2CDB" w:rsidP="008E2CDB">
                  <w:pPr>
                    <w:suppressAutoHyphens/>
                    <w:autoSpaceDN w:val="0"/>
                    <w:spacing w:after="0" w:line="240" w:lineRule="auto"/>
                    <w:jc w:val="center"/>
                    <w:rPr>
                      <w:rFonts w:ascii="Calibri" w:eastAsia="Times New Roman" w:hAnsi="Calibri" w:cs="Times New Roman"/>
                      <w:lang w:eastAsia="fr-FR"/>
                    </w:rPr>
                  </w:pPr>
                </w:p>
              </w:tc>
              <w:tc>
                <w:tcPr>
                  <w:tcW w:w="4725" w:type="dxa"/>
                  <w:shd w:val="clear" w:color="auto" w:fill="FFFFFF"/>
                  <w:tcMar>
                    <w:top w:w="150" w:type="dxa"/>
                    <w:left w:w="75" w:type="dxa"/>
                    <w:bottom w:w="75" w:type="dxa"/>
                    <w:right w:w="150" w:type="dxa"/>
                  </w:tcMar>
                </w:tcPr>
                <w:tbl>
                  <w:tblPr>
                    <w:tblW w:w="5000" w:type="pct"/>
                    <w:jc w:val="center"/>
                    <w:tblCellMar>
                      <w:left w:w="10" w:type="dxa"/>
                      <w:right w:w="10" w:type="dxa"/>
                    </w:tblCellMar>
                    <w:tblLook w:val="04A0" w:firstRow="1" w:lastRow="0" w:firstColumn="1" w:lastColumn="0" w:noHBand="0" w:noVBand="1"/>
                  </w:tblPr>
                  <w:tblGrid>
                    <w:gridCol w:w="4500"/>
                  </w:tblGrid>
                  <w:tr w:rsidR="008E2CDB" w:rsidRPr="008E2CDB" w14:paraId="7C24C9AB" w14:textId="77777777" w:rsidTr="00771C87">
                    <w:trPr>
                      <w:jc w:val="center"/>
                    </w:trPr>
                    <w:tc>
                      <w:tcPr>
                        <w:tcW w:w="4500" w:type="dxa"/>
                        <w:shd w:val="clear" w:color="auto" w:fill="auto"/>
                        <w:tcMar>
                          <w:top w:w="0" w:type="dxa"/>
                          <w:left w:w="0" w:type="dxa"/>
                          <w:bottom w:w="0" w:type="dxa"/>
                          <w:right w:w="0" w:type="dxa"/>
                        </w:tcMar>
                        <w:vAlign w:val="center"/>
                      </w:tcPr>
                      <w:p w14:paraId="17BE5738" w14:textId="77777777" w:rsidR="008E2CDB" w:rsidRPr="008E2CDB" w:rsidRDefault="008E2CDB" w:rsidP="008E2CDB">
                        <w:pPr>
                          <w:suppressAutoHyphens/>
                          <w:autoSpaceDN w:val="0"/>
                          <w:spacing w:after="0" w:line="0" w:lineRule="atLeast"/>
                          <w:jc w:val="center"/>
                          <w:rPr>
                            <w:rFonts w:ascii="Calibri" w:eastAsia="Calibri" w:hAnsi="Calibri" w:cs="Times New Roman"/>
                          </w:rPr>
                        </w:pPr>
                        <w:r w:rsidRPr="008E2CDB">
                          <w:rPr>
                            <w:rFonts w:ascii="Calibri" w:eastAsia="Times New Roman" w:hAnsi="Calibri" w:cs="Times New Roman"/>
                            <w:noProof/>
                            <w:color w:val="0000FF"/>
                            <w:lang w:eastAsia="fr-FR"/>
                          </w:rPr>
                          <w:drawing>
                            <wp:inline distT="0" distB="0" distL="0" distR="0" wp14:anchorId="4EA502E4" wp14:editId="2B6CC44A">
                              <wp:extent cx="2857500" cy="3365504"/>
                              <wp:effectExtent l="0" t="0" r="0" b="0"/>
                              <wp:docPr id="4" name="Imag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0"/>
                                      <a:srcRect/>
                                      <a:stretch>
                                        <a:fillRect/>
                                      </a:stretch>
                                    </pic:blipFill>
                                    <pic:spPr>
                                      <a:xfrm>
                                        <a:off x="0" y="0"/>
                                        <a:ext cx="2857500" cy="3365504"/>
                                      </a:xfrm>
                                      <a:prstGeom prst="rect">
                                        <a:avLst/>
                                      </a:prstGeom>
                                      <a:noFill/>
                                      <a:ln>
                                        <a:noFill/>
                                        <a:prstDash/>
                                      </a:ln>
                                    </pic:spPr>
                                  </pic:pic>
                                </a:graphicData>
                              </a:graphic>
                            </wp:inline>
                          </w:drawing>
                        </w:r>
                      </w:p>
                    </w:tc>
                  </w:tr>
                </w:tbl>
                <w:p w14:paraId="2A59AC85" w14:textId="77777777" w:rsidR="008E2CDB" w:rsidRPr="008E2CDB" w:rsidRDefault="008E2CDB" w:rsidP="008E2CDB">
                  <w:pPr>
                    <w:suppressAutoHyphens/>
                    <w:autoSpaceDN w:val="0"/>
                    <w:spacing w:after="0" w:line="240" w:lineRule="auto"/>
                    <w:jc w:val="center"/>
                    <w:textAlignment w:val="top"/>
                    <w:rPr>
                      <w:rFonts w:ascii="Calibri" w:eastAsia="Times New Roman" w:hAnsi="Calibri" w:cs="Times New Roman"/>
                      <w:vanish/>
                      <w:lang w:eastAsia="fr-FR"/>
                    </w:rPr>
                  </w:pPr>
                </w:p>
                <w:tbl>
                  <w:tblPr>
                    <w:tblW w:w="5000" w:type="pct"/>
                    <w:jc w:val="center"/>
                    <w:tblCellMar>
                      <w:left w:w="10" w:type="dxa"/>
                      <w:right w:w="10" w:type="dxa"/>
                    </w:tblCellMar>
                    <w:tblLook w:val="04A0" w:firstRow="1" w:lastRow="0" w:firstColumn="1" w:lastColumn="0" w:noHBand="0" w:noVBand="1"/>
                  </w:tblPr>
                  <w:tblGrid>
                    <w:gridCol w:w="4500"/>
                  </w:tblGrid>
                  <w:tr w:rsidR="008E2CDB" w:rsidRPr="008E2CDB" w14:paraId="179D376B" w14:textId="77777777" w:rsidTr="00771C87">
                    <w:trPr>
                      <w:jc w:val="center"/>
                    </w:trPr>
                    <w:tc>
                      <w:tcPr>
                        <w:tcW w:w="4500" w:type="dxa"/>
                        <w:shd w:val="clear" w:color="auto" w:fill="auto"/>
                        <w:tcMar>
                          <w:top w:w="75" w:type="dxa"/>
                          <w:left w:w="75" w:type="dxa"/>
                          <w:bottom w:w="75" w:type="dxa"/>
                          <w:right w:w="75" w:type="dxa"/>
                        </w:tcMar>
                        <w:vAlign w:val="center"/>
                      </w:tcPr>
                      <w:p w14:paraId="4D3C267C" w14:textId="77777777" w:rsidR="008E2CDB" w:rsidRPr="008E2CDB" w:rsidRDefault="008E2CDB" w:rsidP="008E2CDB">
                        <w:pPr>
                          <w:suppressAutoHyphens/>
                          <w:autoSpaceDN w:val="0"/>
                          <w:spacing w:after="0" w:line="135" w:lineRule="atLeast"/>
                          <w:jc w:val="center"/>
                          <w:rPr>
                            <w:rFonts w:ascii="Calibri" w:eastAsia="Calibri" w:hAnsi="Calibri" w:cs="Times New Roman"/>
                          </w:rPr>
                        </w:pPr>
                        <w:r w:rsidRPr="008E2CDB">
                          <w:rPr>
                            <w:rFonts w:ascii="Open Sans" w:eastAsia="Times New Roman" w:hAnsi="Open Sans" w:cs="Open Sans"/>
                            <w:color w:val="555555"/>
                            <w:sz w:val="14"/>
                            <w:szCs w:val="14"/>
                            <w:lang w:eastAsia="fr-FR"/>
                          </w:rPr>
                          <w:t xml:space="preserve">À gauche : </w:t>
                        </w:r>
                        <w:r w:rsidRPr="008E2CDB">
                          <w:rPr>
                            <w:rFonts w:ascii="Open Sans" w:eastAsia="Times New Roman" w:hAnsi="Open Sans" w:cs="Open Sans"/>
                            <w:i/>
                            <w:iCs/>
                            <w:color w:val="555555"/>
                            <w:sz w:val="14"/>
                            <w:szCs w:val="14"/>
                            <w:lang w:eastAsia="fr-FR"/>
                          </w:rPr>
                          <w:t>Korè au Péplos</w:t>
                        </w:r>
                        <w:r w:rsidRPr="008E2CDB">
                          <w:rPr>
                            <w:rFonts w:ascii="Open Sans" w:eastAsia="Times New Roman" w:hAnsi="Open Sans" w:cs="Open Sans"/>
                            <w:color w:val="555555"/>
                            <w:sz w:val="14"/>
                            <w:szCs w:val="14"/>
                            <w:lang w:eastAsia="fr-FR"/>
                          </w:rPr>
                          <w:t>, vers 530 av. JC, marbre de Paros avec traces de polychromie, 120 cm, Musée de l'Acropole, Athènes, photo : Marsyas</w:t>
                        </w:r>
                        <w:r w:rsidRPr="008E2CDB">
                          <w:rPr>
                            <w:rFonts w:ascii="Open Sans" w:eastAsia="Times New Roman" w:hAnsi="Open Sans" w:cs="Open Sans"/>
                            <w:color w:val="555555"/>
                            <w:sz w:val="14"/>
                            <w:szCs w:val="14"/>
                            <w:lang w:eastAsia="fr-FR"/>
                          </w:rPr>
                          <w:br/>
                          <w:t xml:space="preserve">À droite : Vinzenz Brinkmann, A.Neubauer, C. Bergmann, S. Kellner, U. Koch-Brinkmann, reconstitution de la </w:t>
                        </w:r>
                        <w:r w:rsidRPr="008E2CDB">
                          <w:rPr>
                            <w:rFonts w:ascii="Open Sans" w:eastAsia="Times New Roman" w:hAnsi="Open Sans" w:cs="Open Sans"/>
                            <w:i/>
                            <w:iCs/>
                            <w:color w:val="555555"/>
                            <w:sz w:val="14"/>
                            <w:szCs w:val="14"/>
                            <w:lang w:eastAsia="fr-FR"/>
                          </w:rPr>
                          <w:t>Korè au Péplos</w:t>
                        </w:r>
                        <w:r w:rsidRPr="008E2CDB">
                          <w:rPr>
                            <w:rFonts w:ascii="Open Sans" w:eastAsia="Times New Roman" w:hAnsi="Open Sans" w:cs="Open Sans"/>
                            <w:color w:val="555555"/>
                            <w:sz w:val="14"/>
                            <w:szCs w:val="14"/>
                            <w:lang w:eastAsia="fr-FR"/>
                          </w:rPr>
                          <w:t>, 2007, Glyptothèque de Munich, photo : Marsyas</w:t>
                        </w:r>
                        <w:r w:rsidRPr="008E2CDB">
                          <w:rPr>
                            <w:rFonts w:ascii="Open Sans" w:eastAsia="Times New Roman" w:hAnsi="Open Sans" w:cs="Open Sans"/>
                            <w:color w:val="555555"/>
                            <w:sz w:val="14"/>
                            <w:szCs w:val="14"/>
                            <w:lang w:eastAsia="fr-FR"/>
                          </w:rPr>
                          <w:br/>
                        </w:r>
                        <w:hyperlink r:id="rId21" w:history="1">
                          <w:r w:rsidRPr="008E2CDB">
                            <w:rPr>
                              <w:rFonts w:ascii="Open Sans" w:eastAsia="Times New Roman" w:hAnsi="Open Sans" w:cs="Open Sans"/>
                              <w:color w:val="505050"/>
                              <w:sz w:val="15"/>
                              <w:szCs w:val="15"/>
                              <w:u w:val="single"/>
                              <w:lang w:eastAsia="fr-FR"/>
                            </w:rPr>
                            <w:t>Voir en grand</w:t>
                          </w:r>
                        </w:hyperlink>
                      </w:p>
                    </w:tc>
                  </w:tr>
                </w:tbl>
                <w:p w14:paraId="0563CB95" w14:textId="77777777" w:rsidR="008E2CDB" w:rsidRPr="008E2CDB" w:rsidRDefault="008E2CDB" w:rsidP="008E2CDB">
                  <w:pPr>
                    <w:suppressAutoHyphens/>
                    <w:autoSpaceDN w:val="0"/>
                    <w:spacing w:after="0" w:line="240" w:lineRule="auto"/>
                    <w:jc w:val="center"/>
                    <w:rPr>
                      <w:rFonts w:ascii="Calibri" w:eastAsia="Times New Roman" w:hAnsi="Calibri" w:cs="Times New Roman"/>
                      <w:lang w:eastAsia="fr-FR"/>
                    </w:rPr>
                  </w:pPr>
                </w:p>
              </w:tc>
            </w:tr>
          </w:tbl>
          <w:p w14:paraId="0626E53C" w14:textId="77777777" w:rsidR="008E2CDB" w:rsidRPr="008E2CDB" w:rsidRDefault="008E2CDB" w:rsidP="008E2CDB">
            <w:pPr>
              <w:suppressAutoHyphens/>
              <w:autoSpaceDN w:val="0"/>
              <w:spacing w:after="0" w:line="240" w:lineRule="auto"/>
              <w:jc w:val="center"/>
              <w:rPr>
                <w:rFonts w:ascii="Calibri" w:eastAsia="Times New Roman" w:hAnsi="Calibri" w:cs="Times New Roman"/>
                <w:lang w:eastAsia="fr-FR"/>
              </w:rPr>
            </w:pPr>
          </w:p>
        </w:tc>
      </w:tr>
    </w:tbl>
    <w:p w14:paraId="12C4F2FD" w14:textId="77777777" w:rsidR="008E2CDB" w:rsidRPr="008E2CDB" w:rsidRDefault="008E2CDB" w:rsidP="008E2CDB">
      <w:pPr>
        <w:suppressAutoHyphens/>
        <w:autoSpaceDN w:val="0"/>
        <w:spacing w:after="0" w:line="240" w:lineRule="auto"/>
        <w:jc w:val="center"/>
        <w:divId w:val="1460225910"/>
        <w:rPr>
          <w:rFonts w:ascii="Calibri" w:eastAsia="Times New Roman" w:hAnsi="Calibri" w:cs="Times New Roman"/>
          <w:vanish/>
          <w:lang w:eastAsia="fr-FR"/>
        </w:rPr>
      </w:pPr>
    </w:p>
    <w:tbl>
      <w:tblPr>
        <w:tblW w:w="5000" w:type="pct"/>
        <w:jc w:val="center"/>
        <w:tblCellMar>
          <w:left w:w="10" w:type="dxa"/>
          <w:right w:w="10" w:type="dxa"/>
        </w:tblCellMar>
        <w:tblLook w:val="04A0" w:firstRow="1" w:lastRow="0" w:firstColumn="1" w:lastColumn="0" w:noHBand="0" w:noVBand="1"/>
      </w:tblPr>
      <w:tblGrid>
        <w:gridCol w:w="9045"/>
      </w:tblGrid>
      <w:tr w:rsidR="008E2CDB" w:rsidRPr="008E2CDB" w14:paraId="2B5F88D0" w14:textId="77777777" w:rsidTr="008E2CDB">
        <w:trPr>
          <w:divId w:val="1460225910"/>
          <w:jc w:val="center"/>
        </w:trPr>
        <w:tc>
          <w:tcPr>
            <w:tcW w:w="9072" w:type="dxa"/>
            <w:shd w:val="clear" w:color="auto" w:fill="auto"/>
            <w:tcMar>
              <w:top w:w="0" w:type="dxa"/>
              <w:left w:w="0" w:type="dxa"/>
              <w:bottom w:w="0" w:type="dxa"/>
              <w:right w:w="0" w:type="dxa"/>
            </w:tcMar>
            <w:vAlign w:val="center"/>
          </w:tcPr>
          <w:tbl>
            <w:tblPr>
              <w:tblW w:w="9000" w:type="dxa"/>
              <w:jc w:val="center"/>
              <w:tblCellMar>
                <w:left w:w="10" w:type="dxa"/>
                <w:right w:w="10" w:type="dxa"/>
              </w:tblCellMar>
              <w:tblLook w:val="04A0" w:firstRow="1" w:lastRow="0" w:firstColumn="1" w:lastColumn="0" w:noHBand="0" w:noVBand="1"/>
            </w:tblPr>
            <w:tblGrid>
              <w:gridCol w:w="9000"/>
            </w:tblGrid>
            <w:tr w:rsidR="008E2CDB" w:rsidRPr="008E2CDB" w14:paraId="34A7E9A4" w14:textId="77777777" w:rsidTr="00771C87">
              <w:trPr>
                <w:jc w:val="center"/>
              </w:trPr>
              <w:tc>
                <w:tcPr>
                  <w:tcW w:w="9000" w:type="dxa"/>
                  <w:shd w:val="clear" w:color="auto" w:fill="auto"/>
                  <w:tcMar>
                    <w:top w:w="75" w:type="dxa"/>
                    <w:left w:w="0" w:type="dxa"/>
                    <w:bottom w:w="75" w:type="dxa"/>
                    <w:right w:w="0" w:type="dxa"/>
                  </w:tcMar>
                </w:tcPr>
                <w:p w14:paraId="28AA9F24" w14:textId="77777777" w:rsidR="008E2CDB" w:rsidRPr="008E2CDB" w:rsidRDefault="008E2CDB" w:rsidP="008E2CDB">
                  <w:pPr>
                    <w:suppressAutoHyphens/>
                    <w:autoSpaceDN w:val="0"/>
                    <w:spacing w:after="0" w:line="240" w:lineRule="auto"/>
                    <w:jc w:val="center"/>
                    <w:textAlignment w:val="top"/>
                    <w:rPr>
                      <w:rFonts w:ascii="Calibri" w:eastAsia="Calibri" w:hAnsi="Calibri" w:cs="Times New Roman"/>
                    </w:rPr>
                  </w:pPr>
                  <w:r w:rsidRPr="008E2CDB">
                    <w:rPr>
                      <w:rFonts w:ascii="Calibri" w:eastAsia="Times New Roman" w:hAnsi="Calibri" w:cs="Times New Roman"/>
                      <w:sz w:val="24"/>
                      <w:szCs w:val="24"/>
                      <w:lang w:eastAsia="fr-FR"/>
                    </w:rPr>
                    <w:t> </w:t>
                  </w:r>
                </w:p>
              </w:tc>
            </w:tr>
          </w:tbl>
          <w:p w14:paraId="28BB0FF2" w14:textId="77777777" w:rsidR="008E2CDB" w:rsidRPr="008E2CDB" w:rsidRDefault="008E2CDB" w:rsidP="008E2CDB">
            <w:pPr>
              <w:suppressAutoHyphens/>
              <w:autoSpaceDN w:val="0"/>
              <w:spacing w:after="0" w:line="240" w:lineRule="auto"/>
              <w:jc w:val="center"/>
              <w:rPr>
                <w:rFonts w:ascii="Calibri" w:eastAsia="Times New Roman" w:hAnsi="Calibri" w:cs="Times New Roman"/>
                <w:lang w:eastAsia="fr-FR"/>
              </w:rPr>
            </w:pPr>
          </w:p>
        </w:tc>
      </w:tr>
      <w:tr w:rsidR="008E2CDB" w:rsidRPr="008E2CDB" w14:paraId="32E64468" w14:textId="77777777" w:rsidTr="008E2CDB">
        <w:trPr>
          <w:divId w:val="1460225910"/>
          <w:jc w:val="center"/>
        </w:trPr>
        <w:tc>
          <w:tcPr>
            <w:tcW w:w="9072" w:type="dxa"/>
            <w:shd w:val="clear" w:color="auto" w:fill="auto"/>
            <w:tcMar>
              <w:top w:w="0" w:type="dxa"/>
              <w:left w:w="0" w:type="dxa"/>
              <w:bottom w:w="0" w:type="dxa"/>
              <w:right w:w="0" w:type="dxa"/>
            </w:tcMar>
            <w:vAlign w:val="center"/>
          </w:tcPr>
          <w:tbl>
            <w:tblPr>
              <w:tblW w:w="9000" w:type="dxa"/>
              <w:jc w:val="center"/>
              <w:tblCellMar>
                <w:left w:w="10" w:type="dxa"/>
                <w:right w:w="10" w:type="dxa"/>
              </w:tblCellMar>
              <w:tblLook w:val="04A0" w:firstRow="1" w:lastRow="0" w:firstColumn="1" w:lastColumn="0" w:noHBand="0" w:noVBand="1"/>
            </w:tblPr>
            <w:tblGrid>
              <w:gridCol w:w="4275"/>
              <w:gridCol w:w="4725"/>
            </w:tblGrid>
            <w:tr w:rsidR="008E2CDB" w:rsidRPr="008E2CDB" w14:paraId="0B920259" w14:textId="77777777" w:rsidTr="00771C87">
              <w:trPr>
                <w:jc w:val="center"/>
              </w:trPr>
              <w:tc>
                <w:tcPr>
                  <w:tcW w:w="4275" w:type="dxa"/>
                  <w:tcBorders>
                    <w:left w:val="single" w:sz="36" w:space="0" w:color="B09020"/>
                  </w:tcBorders>
                  <w:shd w:val="clear" w:color="auto" w:fill="FFFFFF"/>
                  <w:tcMar>
                    <w:top w:w="75" w:type="dxa"/>
                    <w:left w:w="0" w:type="dxa"/>
                    <w:bottom w:w="75" w:type="dxa"/>
                    <w:right w:w="0" w:type="dxa"/>
                  </w:tcMar>
                </w:tcPr>
                <w:tbl>
                  <w:tblPr>
                    <w:tblW w:w="5000" w:type="pct"/>
                    <w:jc w:val="center"/>
                    <w:tblCellMar>
                      <w:left w:w="10" w:type="dxa"/>
                      <w:right w:w="10" w:type="dxa"/>
                    </w:tblCellMar>
                    <w:tblLook w:val="04A0" w:firstRow="1" w:lastRow="0" w:firstColumn="1" w:lastColumn="0" w:noHBand="0" w:noVBand="1"/>
                  </w:tblPr>
                  <w:tblGrid>
                    <w:gridCol w:w="4230"/>
                  </w:tblGrid>
                  <w:tr w:rsidR="008E2CDB" w:rsidRPr="008E2CDB" w14:paraId="0D92D901" w14:textId="77777777" w:rsidTr="00771C87">
                    <w:trPr>
                      <w:jc w:val="center"/>
                    </w:trPr>
                    <w:tc>
                      <w:tcPr>
                        <w:tcW w:w="4230" w:type="dxa"/>
                        <w:shd w:val="clear" w:color="auto" w:fill="auto"/>
                        <w:tcMar>
                          <w:top w:w="150" w:type="dxa"/>
                          <w:left w:w="150" w:type="dxa"/>
                          <w:bottom w:w="150" w:type="dxa"/>
                          <w:right w:w="75" w:type="dxa"/>
                        </w:tcMar>
                        <w:vAlign w:val="center"/>
                      </w:tcPr>
                      <w:p w14:paraId="0B105B7F" w14:textId="77777777" w:rsidR="008E2CDB" w:rsidRPr="008E2CDB" w:rsidRDefault="008E2CDB" w:rsidP="008E2CDB">
                        <w:pPr>
                          <w:suppressAutoHyphens/>
                          <w:autoSpaceDN w:val="0"/>
                          <w:spacing w:after="0" w:line="240" w:lineRule="auto"/>
                          <w:rPr>
                            <w:rFonts w:ascii="Calibri" w:eastAsia="Calibri" w:hAnsi="Calibri" w:cs="Times New Roman"/>
                          </w:rPr>
                        </w:pPr>
                        <w:r w:rsidRPr="008E2CDB">
                          <w:rPr>
                            <w:rFonts w:ascii="Open Sans" w:eastAsia="Times New Roman" w:hAnsi="Open Sans" w:cs="Open Sans"/>
                            <w:b/>
                            <w:bCs/>
                            <w:color w:val="B09020"/>
                            <w:sz w:val="21"/>
                            <w:szCs w:val="21"/>
                            <w:lang w:eastAsia="fr-FR"/>
                          </w:rPr>
                          <w:t xml:space="preserve">Même certains experts sont dubitatifs : </w:t>
                        </w:r>
                        <w:r w:rsidRPr="008E2CDB">
                          <w:rPr>
                            <w:rFonts w:ascii="Open Sans" w:eastAsia="Times New Roman" w:hAnsi="Open Sans" w:cs="Open Sans"/>
                            <w:color w:val="555555"/>
                            <w:sz w:val="21"/>
                            <w:szCs w:val="21"/>
                            <w:lang w:eastAsia="fr-FR"/>
                          </w:rPr>
                          <w:t>si les pigments sont exacts, les Grecs antiques devaient peindre mieux que cela !</w:t>
                        </w:r>
                        <w:r w:rsidRPr="008E2CDB">
                          <w:rPr>
                            <w:rFonts w:ascii="Open Sans" w:eastAsia="Times New Roman" w:hAnsi="Open Sans" w:cs="Open Sans"/>
                            <w:color w:val="555555"/>
                            <w:sz w:val="21"/>
                            <w:szCs w:val="21"/>
                            <w:lang w:eastAsia="fr-FR"/>
                          </w:rPr>
                          <w:br/>
                        </w:r>
                        <w:r w:rsidRPr="008E2CDB">
                          <w:rPr>
                            <w:rFonts w:ascii="Open Sans" w:eastAsia="Times New Roman" w:hAnsi="Open Sans" w:cs="Open Sans"/>
                            <w:color w:val="555555"/>
                            <w:sz w:val="21"/>
                            <w:szCs w:val="21"/>
                            <w:lang w:eastAsia="fr-FR"/>
                          </w:rPr>
                          <w:br/>
                          <w:t>Il n'empêche, l’exposition de Brinkman a permis de balayer les idées reçues du grand public. Et aussi de rendre hommage aux Grecs pour qui une statue blanche était simplement… inachevée !</w:t>
                        </w:r>
                      </w:p>
                    </w:tc>
                  </w:tr>
                </w:tbl>
                <w:p w14:paraId="559BA1E0" w14:textId="77777777" w:rsidR="008E2CDB" w:rsidRPr="008E2CDB" w:rsidRDefault="008E2CDB" w:rsidP="008E2CDB">
                  <w:pPr>
                    <w:suppressAutoHyphens/>
                    <w:autoSpaceDN w:val="0"/>
                    <w:spacing w:after="0" w:line="240" w:lineRule="auto"/>
                    <w:jc w:val="center"/>
                    <w:rPr>
                      <w:rFonts w:ascii="Calibri" w:eastAsia="Times New Roman" w:hAnsi="Calibri" w:cs="Times New Roman"/>
                      <w:lang w:eastAsia="fr-FR"/>
                    </w:rPr>
                  </w:pPr>
                </w:p>
              </w:tc>
              <w:tc>
                <w:tcPr>
                  <w:tcW w:w="4725" w:type="dxa"/>
                  <w:shd w:val="clear" w:color="auto" w:fill="FFFFFF"/>
                  <w:tcMar>
                    <w:top w:w="150" w:type="dxa"/>
                    <w:left w:w="75" w:type="dxa"/>
                    <w:bottom w:w="75" w:type="dxa"/>
                    <w:right w:w="150" w:type="dxa"/>
                  </w:tcMar>
                </w:tcPr>
                <w:tbl>
                  <w:tblPr>
                    <w:tblW w:w="5000" w:type="pct"/>
                    <w:jc w:val="center"/>
                    <w:tblCellMar>
                      <w:left w:w="10" w:type="dxa"/>
                      <w:right w:w="10" w:type="dxa"/>
                    </w:tblCellMar>
                    <w:tblLook w:val="04A0" w:firstRow="1" w:lastRow="0" w:firstColumn="1" w:lastColumn="0" w:noHBand="0" w:noVBand="1"/>
                  </w:tblPr>
                  <w:tblGrid>
                    <w:gridCol w:w="4500"/>
                  </w:tblGrid>
                  <w:tr w:rsidR="008E2CDB" w:rsidRPr="008E2CDB" w14:paraId="1CF8FF9A" w14:textId="77777777" w:rsidTr="00771C87">
                    <w:trPr>
                      <w:jc w:val="center"/>
                    </w:trPr>
                    <w:tc>
                      <w:tcPr>
                        <w:tcW w:w="4500" w:type="dxa"/>
                        <w:shd w:val="clear" w:color="auto" w:fill="auto"/>
                        <w:tcMar>
                          <w:top w:w="0" w:type="dxa"/>
                          <w:left w:w="0" w:type="dxa"/>
                          <w:bottom w:w="0" w:type="dxa"/>
                          <w:right w:w="0" w:type="dxa"/>
                        </w:tcMar>
                        <w:vAlign w:val="center"/>
                      </w:tcPr>
                      <w:p w14:paraId="4E9DF626" w14:textId="77777777" w:rsidR="008E2CDB" w:rsidRPr="008E2CDB" w:rsidRDefault="008E2CDB" w:rsidP="008E2CDB">
                        <w:pPr>
                          <w:suppressAutoHyphens/>
                          <w:autoSpaceDN w:val="0"/>
                          <w:spacing w:after="0" w:line="0" w:lineRule="atLeast"/>
                          <w:jc w:val="center"/>
                          <w:rPr>
                            <w:rFonts w:ascii="Calibri" w:eastAsia="Calibri" w:hAnsi="Calibri" w:cs="Times New Roman"/>
                          </w:rPr>
                        </w:pPr>
                        <w:r w:rsidRPr="008E2CDB">
                          <w:rPr>
                            <w:rFonts w:ascii="Calibri" w:eastAsia="Times New Roman" w:hAnsi="Calibri" w:cs="Times New Roman"/>
                            <w:noProof/>
                            <w:color w:val="0000FF"/>
                            <w:lang w:eastAsia="fr-FR"/>
                          </w:rPr>
                          <w:drawing>
                            <wp:inline distT="0" distB="0" distL="0" distR="0" wp14:anchorId="06B30E19" wp14:editId="1E3085F0">
                              <wp:extent cx="2857500" cy="3086099"/>
                              <wp:effectExtent l="0" t="0" r="0" b="0"/>
                              <wp:docPr id="5" name="Imag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a:srcRect/>
                                      <a:stretch>
                                        <a:fillRect/>
                                      </a:stretch>
                                    </pic:blipFill>
                                    <pic:spPr>
                                      <a:xfrm>
                                        <a:off x="0" y="0"/>
                                        <a:ext cx="2857500" cy="3086099"/>
                                      </a:xfrm>
                                      <a:prstGeom prst="rect">
                                        <a:avLst/>
                                      </a:prstGeom>
                                      <a:noFill/>
                                      <a:ln>
                                        <a:noFill/>
                                        <a:prstDash/>
                                      </a:ln>
                                    </pic:spPr>
                                  </pic:pic>
                                </a:graphicData>
                              </a:graphic>
                            </wp:inline>
                          </w:drawing>
                        </w:r>
                      </w:p>
                    </w:tc>
                  </w:tr>
                </w:tbl>
                <w:p w14:paraId="17726AB9" w14:textId="77777777" w:rsidR="008E2CDB" w:rsidRPr="008E2CDB" w:rsidRDefault="008E2CDB" w:rsidP="008E2CDB">
                  <w:pPr>
                    <w:suppressAutoHyphens/>
                    <w:autoSpaceDN w:val="0"/>
                    <w:spacing w:after="0" w:line="240" w:lineRule="auto"/>
                    <w:jc w:val="center"/>
                    <w:textAlignment w:val="top"/>
                    <w:rPr>
                      <w:rFonts w:ascii="Calibri" w:eastAsia="Times New Roman" w:hAnsi="Calibri" w:cs="Times New Roman"/>
                      <w:vanish/>
                      <w:lang w:eastAsia="fr-FR"/>
                    </w:rPr>
                  </w:pPr>
                </w:p>
                <w:tbl>
                  <w:tblPr>
                    <w:tblW w:w="5000" w:type="pct"/>
                    <w:jc w:val="center"/>
                    <w:tblCellMar>
                      <w:left w:w="10" w:type="dxa"/>
                      <w:right w:w="10" w:type="dxa"/>
                    </w:tblCellMar>
                    <w:tblLook w:val="04A0" w:firstRow="1" w:lastRow="0" w:firstColumn="1" w:lastColumn="0" w:noHBand="0" w:noVBand="1"/>
                  </w:tblPr>
                  <w:tblGrid>
                    <w:gridCol w:w="4500"/>
                  </w:tblGrid>
                  <w:tr w:rsidR="008E2CDB" w:rsidRPr="008E2CDB" w14:paraId="72E97F3B" w14:textId="77777777" w:rsidTr="00771C87">
                    <w:trPr>
                      <w:jc w:val="center"/>
                    </w:trPr>
                    <w:tc>
                      <w:tcPr>
                        <w:tcW w:w="4500" w:type="dxa"/>
                        <w:shd w:val="clear" w:color="auto" w:fill="auto"/>
                        <w:tcMar>
                          <w:top w:w="75" w:type="dxa"/>
                          <w:left w:w="75" w:type="dxa"/>
                          <w:bottom w:w="75" w:type="dxa"/>
                          <w:right w:w="75" w:type="dxa"/>
                        </w:tcMar>
                        <w:vAlign w:val="center"/>
                      </w:tcPr>
                      <w:p w14:paraId="1B750264" w14:textId="77777777" w:rsidR="008E2CDB" w:rsidRPr="008E2CDB" w:rsidRDefault="008E2CDB" w:rsidP="008E2CDB">
                        <w:pPr>
                          <w:suppressAutoHyphens/>
                          <w:autoSpaceDN w:val="0"/>
                          <w:spacing w:after="0" w:line="135" w:lineRule="atLeast"/>
                          <w:jc w:val="center"/>
                          <w:rPr>
                            <w:rFonts w:ascii="Calibri" w:eastAsia="Calibri" w:hAnsi="Calibri" w:cs="Times New Roman"/>
                          </w:rPr>
                        </w:pPr>
                        <w:r w:rsidRPr="008E2CDB">
                          <w:rPr>
                            <w:rFonts w:ascii="Open Sans" w:eastAsia="Times New Roman" w:hAnsi="Open Sans" w:cs="Open Sans"/>
                            <w:color w:val="555555"/>
                            <w:sz w:val="14"/>
                            <w:szCs w:val="14"/>
                            <w:lang w:eastAsia="fr-FR"/>
                          </w:rPr>
                          <w:t>Ulrike Koch-Brinkmann et Vinzenz Brinkmann, reconstitution d'un torse cuirassé de l'Acropole d'Athènes, 2005, moulage en plâtre, doré, avec pigments appliqués à la détrempe, photo : Fine Arts Museums of San Francisco</w:t>
                        </w:r>
                        <w:r w:rsidRPr="008E2CDB">
                          <w:rPr>
                            <w:rFonts w:ascii="Open Sans" w:eastAsia="Times New Roman" w:hAnsi="Open Sans" w:cs="Open Sans"/>
                            <w:color w:val="555555"/>
                            <w:sz w:val="14"/>
                            <w:szCs w:val="14"/>
                            <w:lang w:eastAsia="fr-FR"/>
                          </w:rPr>
                          <w:br/>
                        </w:r>
                        <w:hyperlink r:id="rId23" w:history="1">
                          <w:r w:rsidRPr="008E2CDB">
                            <w:rPr>
                              <w:rFonts w:ascii="Open Sans" w:eastAsia="Times New Roman" w:hAnsi="Open Sans" w:cs="Open Sans"/>
                              <w:color w:val="505050"/>
                              <w:sz w:val="15"/>
                              <w:szCs w:val="15"/>
                              <w:u w:val="single"/>
                              <w:lang w:eastAsia="fr-FR"/>
                            </w:rPr>
                            <w:t>Voir en grand</w:t>
                          </w:r>
                        </w:hyperlink>
                      </w:p>
                    </w:tc>
                  </w:tr>
                </w:tbl>
                <w:p w14:paraId="02C2F086" w14:textId="77777777" w:rsidR="008E2CDB" w:rsidRPr="008E2CDB" w:rsidRDefault="008E2CDB" w:rsidP="008E2CDB">
                  <w:pPr>
                    <w:suppressAutoHyphens/>
                    <w:autoSpaceDN w:val="0"/>
                    <w:spacing w:after="0" w:line="240" w:lineRule="auto"/>
                    <w:jc w:val="center"/>
                    <w:rPr>
                      <w:rFonts w:ascii="Calibri" w:eastAsia="Times New Roman" w:hAnsi="Calibri" w:cs="Times New Roman"/>
                      <w:lang w:eastAsia="fr-FR"/>
                    </w:rPr>
                  </w:pPr>
                </w:p>
              </w:tc>
            </w:tr>
          </w:tbl>
          <w:p w14:paraId="7B70D69D" w14:textId="77777777" w:rsidR="008E2CDB" w:rsidRPr="008E2CDB" w:rsidRDefault="008E2CDB" w:rsidP="008E2CDB">
            <w:pPr>
              <w:suppressAutoHyphens/>
              <w:autoSpaceDN w:val="0"/>
              <w:spacing w:after="0" w:line="240" w:lineRule="auto"/>
              <w:jc w:val="center"/>
              <w:rPr>
                <w:rFonts w:ascii="Calibri" w:eastAsia="Times New Roman" w:hAnsi="Calibri" w:cs="Times New Roman"/>
                <w:lang w:eastAsia="fr-FR"/>
              </w:rPr>
            </w:pPr>
          </w:p>
        </w:tc>
      </w:tr>
    </w:tbl>
    <w:p w14:paraId="76CC85F6" w14:textId="390A9963" w:rsidR="00D822BE" w:rsidRDefault="00D822BE" w:rsidP="008346ED">
      <w:pPr>
        <w:spacing w:before="100" w:beforeAutospacing="1" w:after="100" w:afterAutospacing="1" w:line="240" w:lineRule="auto"/>
        <w:outlineLvl w:val="1"/>
        <w:divId w:val="1460225910"/>
        <w:rPr>
          <w:rFonts w:ascii="Times New Roman" w:eastAsia="Times New Roman" w:hAnsi="Times New Roman" w:cs="Times New Roman"/>
          <w:sz w:val="24"/>
          <w:szCs w:val="24"/>
          <w:lang w:eastAsia="ja-JP"/>
        </w:rPr>
      </w:pPr>
    </w:p>
    <w:p w14:paraId="33E4385E" w14:textId="0656C86B" w:rsidR="001457F1" w:rsidRDefault="001457F1" w:rsidP="008346ED">
      <w:pPr>
        <w:spacing w:before="100" w:beforeAutospacing="1" w:after="100" w:afterAutospacing="1" w:line="240" w:lineRule="auto"/>
        <w:outlineLvl w:val="1"/>
        <w:divId w:val="1460225910"/>
        <w:rPr>
          <w:rFonts w:ascii="Georgia" w:hAnsi="Georgia"/>
          <w:color w:val="FFFFFF"/>
        </w:rPr>
      </w:pPr>
      <w:r>
        <w:rPr>
          <w:rFonts w:ascii="Georgia" w:hAnsi="Georgia"/>
          <w:color w:val="FFFFFF"/>
        </w:rPr>
        <w:t>Dieu (Juges 6, 36). De même, dans le sein de la Vierge, sans relation avec un homme, du ciel, le Fils de Dieu descendit selon l’antique promesse.</w:t>
      </w:r>
      <w:r>
        <w:rPr>
          <w:rStyle w:val="apple-converted-space"/>
          <w:rFonts w:ascii="Georgia" w:hAnsi="Georgia"/>
          <w:color w:val="FFFFFF"/>
        </w:rPr>
        <w:t> </w:t>
      </w:r>
    </w:p>
    <w:p w14:paraId="555341EB" w14:textId="77777777" w:rsidR="001457F1" w:rsidRDefault="001457F1">
      <w:pPr>
        <w:pStyle w:val="NormalWeb"/>
        <w:spacing w:before="0" w:beforeAutospacing="0" w:after="0" w:afterAutospacing="0"/>
        <w:divId w:val="1460225910"/>
        <w:rPr>
          <w:rFonts w:ascii="Georgia" w:hAnsi="Georgia"/>
          <w:color w:val="FFFFFF"/>
        </w:rPr>
      </w:pPr>
      <w:r>
        <w:rPr>
          <w:rStyle w:val="lev"/>
          <w:rFonts w:ascii="Georgia" w:hAnsi="Georgia"/>
          <w:color w:val="FFFFFF"/>
        </w:rPr>
        <w:t>Le roi David tient le phylactère sur lequel est écrit :</w:t>
      </w:r>
      <w:r>
        <w:rPr>
          <w:rStyle w:val="apple-converted-space"/>
          <w:rFonts w:ascii="Georgia" w:hAnsi="Georgia"/>
          <w:b/>
          <w:bCs/>
          <w:color w:val="FFFFFF"/>
        </w:rPr>
        <w:t>  </w:t>
      </w:r>
      <w:r>
        <w:rPr>
          <w:rFonts w:ascii="Georgia" w:hAnsi="Georgia"/>
          <w:b/>
          <w:bCs/>
          <w:color w:val="FFFFFF"/>
        </w:rPr>
        <w:br/>
      </w:r>
      <w:r>
        <w:rPr>
          <w:rStyle w:val="lev"/>
          <w:rFonts w:ascii="Georgia" w:hAnsi="Georgia"/>
          <w:color w:val="FFFFFF"/>
        </w:rPr>
        <w:t>« </w:t>
      </w:r>
      <w:r>
        <w:rPr>
          <w:rStyle w:val="Accentuation"/>
          <w:rFonts w:ascii="Georgia" w:hAnsi="Georgia"/>
          <w:b/>
          <w:bCs/>
          <w:color w:val="FFFFFF"/>
        </w:rPr>
        <w:t>Il descendra comme la pluie sur le</w:t>
      </w:r>
      <w:r>
        <w:rPr>
          <w:rStyle w:val="apple-converted-space"/>
          <w:rFonts w:ascii="Georgia" w:hAnsi="Georgia"/>
          <w:b/>
          <w:bCs/>
          <w:i/>
          <w:iCs/>
          <w:color w:val="FFFFFF"/>
        </w:rPr>
        <w:t> </w:t>
      </w:r>
    </w:p>
    <w:p w14:paraId="2781A044" w14:textId="7614B10E" w:rsidR="000B2673" w:rsidRPr="001A0F2C" w:rsidRDefault="000B2673" w:rsidP="00FA043A">
      <w:pPr>
        <w:pStyle w:val="Paragraphedeliste"/>
        <w:numPr>
          <w:ilvl w:val="0"/>
          <w:numId w:val="2"/>
        </w:numPr>
        <w:spacing w:before="100" w:beforeAutospacing="1" w:after="100" w:afterAutospacing="1" w:line="240" w:lineRule="auto"/>
        <w:outlineLvl w:val="1"/>
        <w:divId w:val="103691478"/>
        <w:rPr>
          <w:rFonts w:ascii="Georgia" w:eastAsiaTheme="minorEastAsia" w:hAnsi="Georgia" w:cs="Times New Roman"/>
          <w:color w:val="FFFFFF"/>
          <w:sz w:val="24"/>
          <w:szCs w:val="24"/>
          <w:lang w:eastAsia="ja-JP"/>
        </w:rPr>
      </w:pPr>
      <w:r w:rsidRPr="001A0F2C">
        <w:rPr>
          <w:rFonts w:ascii="Georgia" w:eastAsiaTheme="minorEastAsia" w:hAnsi="Georgia" w:cs="Times New Roman"/>
          <w:color w:val="FFFFFF"/>
          <w:sz w:val="24"/>
          <w:szCs w:val="24"/>
          <w:lang w:eastAsia="ja-JP"/>
        </w:rPr>
        <w:t>un homme, du ciel, le Fils de Dieu descendit selon l’antique promesse. </w:t>
      </w:r>
    </w:p>
    <w:p w14:paraId="32EE0574" w14:textId="77777777" w:rsidR="000B2673" w:rsidRPr="000B2673" w:rsidRDefault="000B2673" w:rsidP="000B2673">
      <w:pPr>
        <w:spacing w:line="240" w:lineRule="auto"/>
        <w:divId w:val="2104108577"/>
        <w:rPr>
          <w:rFonts w:ascii="Georgia" w:eastAsiaTheme="minorEastAsia" w:hAnsi="Georgia" w:cs="Times New Roman"/>
          <w:color w:val="FFFFFF"/>
          <w:sz w:val="24"/>
          <w:szCs w:val="24"/>
          <w:lang w:eastAsia="ja-JP"/>
        </w:rPr>
      </w:pPr>
      <w:r w:rsidRPr="000B2673">
        <w:rPr>
          <w:rFonts w:ascii="Georgia" w:eastAsiaTheme="minorEastAsia" w:hAnsi="Georgia" w:cs="Times New Roman"/>
          <w:b/>
          <w:bCs/>
          <w:color w:val="FFFFFF"/>
          <w:sz w:val="24"/>
          <w:szCs w:val="24"/>
          <w:lang w:eastAsia="ja-JP"/>
        </w:rPr>
        <w:t>Le roi David tient le phylactère sur lequel est écrit :  </w:t>
      </w:r>
      <w:r w:rsidRPr="000B2673">
        <w:rPr>
          <w:rFonts w:ascii="Georgia" w:eastAsiaTheme="minorEastAsia" w:hAnsi="Georgia" w:cs="Times New Roman"/>
          <w:b/>
          <w:bCs/>
          <w:color w:val="FFFFFF"/>
          <w:sz w:val="24"/>
          <w:szCs w:val="24"/>
          <w:lang w:eastAsia="ja-JP"/>
        </w:rPr>
        <w:br/>
        <w:t>« </w:t>
      </w:r>
      <w:r w:rsidRPr="000B2673">
        <w:rPr>
          <w:rFonts w:ascii="Georgia" w:eastAsiaTheme="minorEastAsia" w:hAnsi="Georgia" w:cs="Times New Roman"/>
          <w:b/>
          <w:bCs/>
          <w:i/>
          <w:iCs/>
          <w:color w:val="FFFFFF"/>
          <w:sz w:val="24"/>
          <w:szCs w:val="24"/>
          <w:lang w:eastAsia="ja-JP"/>
        </w:rPr>
        <w:t>Il descendra comme la pluie sur le regain</w:t>
      </w:r>
      <w:r w:rsidRPr="000B2673">
        <w:rPr>
          <w:rFonts w:ascii="Georgia" w:eastAsiaTheme="minorEastAsia" w:hAnsi="Georgia" w:cs="Times New Roman"/>
          <w:b/>
          <w:bCs/>
          <w:color w:val="FFFFFF"/>
          <w:sz w:val="24"/>
          <w:szCs w:val="24"/>
          <w:lang w:eastAsia="ja-JP"/>
        </w:rPr>
        <w:t>. » (Psaume 71, 6)</w:t>
      </w:r>
      <w:r w:rsidRPr="000B2673">
        <w:rPr>
          <w:rFonts w:ascii="Georgia" w:eastAsiaTheme="minorEastAsia" w:hAnsi="Georgia" w:cs="Times New Roman"/>
          <w:color w:val="FFFFFF"/>
          <w:sz w:val="24"/>
          <w:szCs w:val="24"/>
          <w:lang w:eastAsia="ja-JP"/>
        </w:rPr>
        <w:t> </w:t>
      </w:r>
      <w:hyperlink r:id="rId24" w:anchor="footnote_0_2271" w:tooltip="Les références données sont celles qui figurent sur les tapisseries ; elles correspondent à la Bible utilisée au XVIe siècle : la Vulgate. Ainsi, le psaume 71 de la Vulgate est le psaume 72 de nos Bibles modernes." w:history="1">
        <w:r w:rsidRPr="000B2673">
          <w:rPr>
            <w:rFonts w:ascii="Georgia" w:eastAsiaTheme="minorEastAsia" w:hAnsi="Georgia" w:cs="Times New Roman"/>
            <w:color w:val="FFFFFF"/>
            <w:sz w:val="18"/>
            <w:szCs w:val="18"/>
            <w:u w:val="single"/>
            <w:vertAlign w:val="superscript"/>
            <w:lang w:eastAsia="ja-JP"/>
          </w:rPr>
          <w:t>1</w:t>
        </w:r>
      </w:hyperlink>
    </w:p>
    <w:p w14:paraId="779E7B71" w14:textId="77777777" w:rsidR="000B2673" w:rsidRPr="000B2673" w:rsidRDefault="000B2673" w:rsidP="000B2673">
      <w:pPr>
        <w:spacing w:after="0" w:line="240" w:lineRule="auto"/>
        <w:divId w:val="296690161"/>
        <w:rPr>
          <w:rFonts w:ascii="Times New Roman" w:eastAsia="Times New Roman" w:hAnsi="Times New Roman" w:cs="Times New Roman"/>
          <w:sz w:val="24"/>
          <w:szCs w:val="24"/>
          <w:lang w:eastAsia="ja-JP"/>
        </w:rPr>
      </w:pPr>
    </w:p>
    <w:p w14:paraId="2C5747CA" w14:textId="77777777" w:rsidR="00D748E0" w:rsidRPr="002673CE" w:rsidRDefault="00D748E0" w:rsidP="002673CE">
      <w:pPr>
        <w:spacing w:after="0" w:line="240" w:lineRule="auto"/>
        <w:divId w:val="296690161"/>
        <w:rPr>
          <w:rFonts w:ascii="Times New Roman" w:eastAsia="Times New Roman" w:hAnsi="Times New Roman" w:cs="Times New Roman"/>
          <w:sz w:val="24"/>
          <w:szCs w:val="24"/>
          <w:lang w:eastAsia="ja-JP"/>
        </w:rPr>
      </w:pPr>
    </w:p>
    <w:sectPr w:rsidR="00D748E0" w:rsidRPr="002673C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PT Sans">
    <w:altName w:val="PT Sans"/>
    <w:charset w:val="00"/>
    <w:family w:val="swiss"/>
    <w:pitch w:val="variable"/>
    <w:sig w:usb0="A00002EF" w:usb1="5000204B" w:usb2="00000000" w:usb3="00000000" w:csb0="00000097" w:csb1="00000000"/>
  </w:font>
  <w:font w:name="inherit">
    <w:altName w:val="Cambria"/>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D5689"/>
    <w:multiLevelType w:val="hybridMultilevel"/>
    <w:tmpl w:val="2A00BC38"/>
    <w:lvl w:ilvl="0" w:tplc="07E40A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8E53812"/>
    <w:multiLevelType w:val="hybridMultilevel"/>
    <w:tmpl w:val="810C421E"/>
    <w:lvl w:ilvl="0" w:tplc="FFFFFFFF">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0F8"/>
    <w:rsid w:val="00003316"/>
    <w:rsid w:val="000075C8"/>
    <w:rsid w:val="0001416E"/>
    <w:rsid w:val="000310F8"/>
    <w:rsid w:val="00032289"/>
    <w:rsid w:val="00054D32"/>
    <w:rsid w:val="00071083"/>
    <w:rsid w:val="00074C2D"/>
    <w:rsid w:val="00086039"/>
    <w:rsid w:val="00090D26"/>
    <w:rsid w:val="000A5E73"/>
    <w:rsid w:val="000B2673"/>
    <w:rsid w:val="000B3704"/>
    <w:rsid w:val="000B54AD"/>
    <w:rsid w:val="000B5552"/>
    <w:rsid w:val="000B7D28"/>
    <w:rsid w:val="001023BB"/>
    <w:rsid w:val="0010559F"/>
    <w:rsid w:val="001102D3"/>
    <w:rsid w:val="001304D2"/>
    <w:rsid w:val="00141A50"/>
    <w:rsid w:val="001457F1"/>
    <w:rsid w:val="0017085A"/>
    <w:rsid w:val="00182BE5"/>
    <w:rsid w:val="00191AE0"/>
    <w:rsid w:val="001A0F2C"/>
    <w:rsid w:val="001A1D68"/>
    <w:rsid w:val="001A312C"/>
    <w:rsid w:val="001A6F55"/>
    <w:rsid w:val="001B5131"/>
    <w:rsid w:val="001E1316"/>
    <w:rsid w:val="001E44C2"/>
    <w:rsid w:val="001E5E37"/>
    <w:rsid w:val="001F4D77"/>
    <w:rsid w:val="00201ABB"/>
    <w:rsid w:val="00201CD4"/>
    <w:rsid w:val="00202EDD"/>
    <w:rsid w:val="00217D5D"/>
    <w:rsid w:val="00250658"/>
    <w:rsid w:val="0025740D"/>
    <w:rsid w:val="00264FE8"/>
    <w:rsid w:val="002667D8"/>
    <w:rsid w:val="002673CE"/>
    <w:rsid w:val="002768E6"/>
    <w:rsid w:val="00283BDF"/>
    <w:rsid w:val="002A2544"/>
    <w:rsid w:val="002A7656"/>
    <w:rsid w:val="002B066D"/>
    <w:rsid w:val="002D4A1A"/>
    <w:rsid w:val="002E21B5"/>
    <w:rsid w:val="002F163C"/>
    <w:rsid w:val="002F3B9B"/>
    <w:rsid w:val="00310DA5"/>
    <w:rsid w:val="003234C8"/>
    <w:rsid w:val="0032785F"/>
    <w:rsid w:val="003368A6"/>
    <w:rsid w:val="00344279"/>
    <w:rsid w:val="00356681"/>
    <w:rsid w:val="003759A4"/>
    <w:rsid w:val="00376CCC"/>
    <w:rsid w:val="00385879"/>
    <w:rsid w:val="0038608D"/>
    <w:rsid w:val="003907B2"/>
    <w:rsid w:val="003D6AE9"/>
    <w:rsid w:val="003D75C5"/>
    <w:rsid w:val="003E79DD"/>
    <w:rsid w:val="00403CB1"/>
    <w:rsid w:val="00421E44"/>
    <w:rsid w:val="00431F87"/>
    <w:rsid w:val="004670E8"/>
    <w:rsid w:val="00483FE3"/>
    <w:rsid w:val="004909D1"/>
    <w:rsid w:val="00495F9B"/>
    <w:rsid w:val="004A0A51"/>
    <w:rsid w:val="004A318C"/>
    <w:rsid w:val="004A6CF6"/>
    <w:rsid w:val="004C0DD0"/>
    <w:rsid w:val="004D797B"/>
    <w:rsid w:val="004E554D"/>
    <w:rsid w:val="00531C95"/>
    <w:rsid w:val="00546B41"/>
    <w:rsid w:val="00555E92"/>
    <w:rsid w:val="0055630C"/>
    <w:rsid w:val="005A04EC"/>
    <w:rsid w:val="005D42D7"/>
    <w:rsid w:val="00613385"/>
    <w:rsid w:val="00614D9D"/>
    <w:rsid w:val="00624B02"/>
    <w:rsid w:val="006343D6"/>
    <w:rsid w:val="00636D7B"/>
    <w:rsid w:val="006534F2"/>
    <w:rsid w:val="006826D3"/>
    <w:rsid w:val="00684D4D"/>
    <w:rsid w:val="006C5096"/>
    <w:rsid w:val="006D0AD8"/>
    <w:rsid w:val="006E2344"/>
    <w:rsid w:val="006E6B7C"/>
    <w:rsid w:val="00701D9D"/>
    <w:rsid w:val="00702AC1"/>
    <w:rsid w:val="00705ADE"/>
    <w:rsid w:val="00713FA9"/>
    <w:rsid w:val="00720877"/>
    <w:rsid w:val="007433B7"/>
    <w:rsid w:val="0074486F"/>
    <w:rsid w:val="00755D06"/>
    <w:rsid w:val="007640D4"/>
    <w:rsid w:val="007669C1"/>
    <w:rsid w:val="0078015D"/>
    <w:rsid w:val="007929CC"/>
    <w:rsid w:val="007947E7"/>
    <w:rsid w:val="00794D3F"/>
    <w:rsid w:val="00797819"/>
    <w:rsid w:val="007A03BC"/>
    <w:rsid w:val="007A2958"/>
    <w:rsid w:val="007B7637"/>
    <w:rsid w:val="007E3979"/>
    <w:rsid w:val="007F129C"/>
    <w:rsid w:val="007F13B8"/>
    <w:rsid w:val="008319B2"/>
    <w:rsid w:val="008319CA"/>
    <w:rsid w:val="008346ED"/>
    <w:rsid w:val="0084751D"/>
    <w:rsid w:val="00847531"/>
    <w:rsid w:val="00875217"/>
    <w:rsid w:val="00880D34"/>
    <w:rsid w:val="008B031A"/>
    <w:rsid w:val="008B2092"/>
    <w:rsid w:val="008C7693"/>
    <w:rsid w:val="008E2CDB"/>
    <w:rsid w:val="008E6343"/>
    <w:rsid w:val="008F1D7B"/>
    <w:rsid w:val="009176B6"/>
    <w:rsid w:val="00921121"/>
    <w:rsid w:val="00922AE8"/>
    <w:rsid w:val="009324F5"/>
    <w:rsid w:val="00935ECC"/>
    <w:rsid w:val="00954B69"/>
    <w:rsid w:val="00957B6A"/>
    <w:rsid w:val="009609F7"/>
    <w:rsid w:val="00967CED"/>
    <w:rsid w:val="009824BF"/>
    <w:rsid w:val="009B2943"/>
    <w:rsid w:val="009C18B5"/>
    <w:rsid w:val="009C6BF5"/>
    <w:rsid w:val="009D29BD"/>
    <w:rsid w:val="009E3E12"/>
    <w:rsid w:val="009F263D"/>
    <w:rsid w:val="00A01CC5"/>
    <w:rsid w:val="00A117A2"/>
    <w:rsid w:val="00A33D22"/>
    <w:rsid w:val="00A350A8"/>
    <w:rsid w:val="00A439AB"/>
    <w:rsid w:val="00A460A1"/>
    <w:rsid w:val="00A63606"/>
    <w:rsid w:val="00A66BDB"/>
    <w:rsid w:val="00A7794F"/>
    <w:rsid w:val="00A82794"/>
    <w:rsid w:val="00A87F3E"/>
    <w:rsid w:val="00AB11AE"/>
    <w:rsid w:val="00AD2FA3"/>
    <w:rsid w:val="00AD6638"/>
    <w:rsid w:val="00AD7161"/>
    <w:rsid w:val="00AD7752"/>
    <w:rsid w:val="00AE77CA"/>
    <w:rsid w:val="00B07542"/>
    <w:rsid w:val="00B207E3"/>
    <w:rsid w:val="00B31188"/>
    <w:rsid w:val="00B628E6"/>
    <w:rsid w:val="00B65BCF"/>
    <w:rsid w:val="00B676C7"/>
    <w:rsid w:val="00B738BF"/>
    <w:rsid w:val="00B761B1"/>
    <w:rsid w:val="00B77CC6"/>
    <w:rsid w:val="00B8273D"/>
    <w:rsid w:val="00B85F74"/>
    <w:rsid w:val="00B91FF7"/>
    <w:rsid w:val="00B94C29"/>
    <w:rsid w:val="00BE7DF5"/>
    <w:rsid w:val="00BF21B2"/>
    <w:rsid w:val="00C275D3"/>
    <w:rsid w:val="00C46A9A"/>
    <w:rsid w:val="00C51422"/>
    <w:rsid w:val="00C71138"/>
    <w:rsid w:val="00C769D7"/>
    <w:rsid w:val="00CA4D58"/>
    <w:rsid w:val="00CA6997"/>
    <w:rsid w:val="00CC3AC4"/>
    <w:rsid w:val="00CC4953"/>
    <w:rsid w:val="00CD3C02"/>
    <w:rsid w:val="00CD3DFD"/>
    <w:rsid w:val="00CF1025"/>
    <w:rsid w:val="00D02FA5"/>
    <w:rsid w:val="00D161B9"/>
    <w:rsid w:val="00D25CF2"/>
    <w:rsid w:val="00D30E62"/>
    <w:rsid w:val="00D35F11"/>
    <w:rsid w:val="00D44BC9"/>
    <w:rsid w:val="00D62A03"/>
    <w:rsid w:val="00D676F3"/>
    <w:rsid w:val="00D748E0"/>
    <w:rsid w:val="00D76F07"/>
    <w:rsid w:val="00D80051"/>
    <w:rsid w:val="00D822BE"/>
    <w:rsid w:val="00D90335"/>
    <w:rsid w:val="00DA7DCF"/>
    <w:rsid w:val="00DD6D1A"/>
    <w:rsid w:val="00E03E72"/>
    <w:rsid w:val="00E14089"/>
    <w:rsid w:val="00E5756F"/>
    <w:rsid w:val="00E72FCC"/>
    <w:rsid w:val="00E773AF"/>
    <w:rsid w:val="00E9144E"/>
    <w:rsid w:val="00E959DF"/>
    <w:rsid w:val="00EA5752"/>
    <w:rsid w:val="00EA6002"/>
    <w:rsid w:val="00EB1FED"/>
    <w:rsid w:val="00EB3C72"/>
    <w:rsid w:val="00EB51E4"/>
    <w:rsid w:val="00EC4516"/>
    <w:rsid w:val="00EF2556"/>
    <w:rsid w:val="00F00E2B"/>
    <w:rsid w:val="00F015B8"/>
    <w:rsid w:val="00F14F6D"/>
    <w:rsid w:val="00F24727"/>
    <w:rsid w:val="00F34685"/>
    <w:rsid w:val="00F430F0"/>
    <w:rsid w:val="00F62311"/>
    <w:rsid w:val="00F70975"/>
    <w:rsid w:val="00F75ACE"/>
    <w:rsid w:val="00F85ED5"/>
    <w:rsid w:val="00F906B9"/>
    <w:rsid w:val="00F975E4"/>
    <w:rsid w:val="00FB1125"/>
    <w:rsid w:val="00FB2C17"/>
    <w:rsid w:val="00FD1CDA"/>
    <w:rsid w:val="00FE1F42"/>
    <w:rsid w:val="00FF41A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D78B2"/>
  <w15:chartTrackingRefBased/>
  <w15:docId w15:val="{417BF84C-7C3A-2A49-8AC4-A5074812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0B26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6039"/>
    <w:pPr>
      <w:ind w:left="720"/>
      <w:contextualSpacing/>
    </w:pPr>
  </w:style>
  <w:style w:type="character" w:styleId="lev">
    <w:name w:val="Strong"/>
    <w:basedOn w:val="Policepardfaut"/>
    <w:uiPriority w:val="22"/>
    <w:qFormat/>
    <w:rsid w:val="00EB51E4"/>
    <w:rPr>
      <w:b/>
      <w:bCs/>
    </w:rPr>
  </w:style>
  <w:style w:type="character" w:customStyle="1" w:styleId="apple-converted-space">
    <w:name w:val="apple-converted-space"/>
    <w:basedOn w:val="Policepardfaut"/>
    <w:rsid w:val="00EB51E4"/>
  </w:style>
  <w:style w:type="character" w:customStyle="1" w:styleId="Titre2Car">
    <w:name w:val="Titre 2 Car"/>
    <w:basedOn w:val="Policepardfaut"/>
    <w:link w:val="Titre2"/>
    <w:uiPriority w:val="9"/>
    <w:semiHidden/>
    <w:rsid w:val="000B267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0B2673"/>
    <w:pPr>
      <w:spacing w:before="100" w:beforeAutospacing="1" w:after="100" w:afterAutospacing="1" w:line="240" w:lineRule="auto"/>
    </w:pPr>
    <w:rPr>
      <w:rFonts w:ascii="Times New Roman" w:eastAsiaTheme="minorEastAsia" w:hAnsi="Times New Roman" w:cs="Times New Roman"/>
      <w:sz w:val="24"/>
      <w:szCs w:val="24"/>
      <w:lang w:eastAsia="ja-JP"/>
    </w:rPr>
  </w:style>
  <w:style w:type="character" w:styleId="Accentuation">
    <w:name w:val="Emphasis"/>
    <w:basedOn w:val="Policepardfaut"/>
    <w:uiPriority w:val="20"/>
    <w:qFormat/>
    <w:rsid w:val="000B2673"/>
    <w:rPr>
      <w:i/>
      <w:iCs/>
    </w:rPr>
  </w:style>
  <w:style w:type="character" w:styleId="Lienhypertexte">
    <w:name w:val="Hyperlink"/>
    <w:basedOn w:val="Policepardfaut"/>
    <w:uiPriority w:val="99"/>
    <w:unhideWhenUsed/>
    <w:rsid w:val="000B2673"/>
    <w:rPr>
      <w:color w:val="0000FF"/>
      <w:u w:val="single"/>
    </w:rPr>
  </w:style>
  <w:style w:type="character" w:styleId="Mentionnonrsolue">
    <w:name w:val="Unresolved Mention"/>
    <w:basedOn w:val="Policepardfaut"/>
    <w:uiPriority w:val="99"/>
    <w:semiHidden/>
    <w:unhideWhenUsed/>
    <w:rsid w:val="00EB1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90161">
      <w:bodyDiv w:val="1"/>
      <w:marLeft w:val="0"/>
      <w:marRight w:val="0"/>
      <w:marTop w:val="0"/>
      <w:marBottom w:val="0"/>
      <w:divBdr>
        <w:top w:val="none" w:sz="0" w:space="0" w:color="auto"/>
        <w:left w:val="none" w:sz="0" w:space="0" w:color="auto"/>
        <w:bottom w:val="none" w:sz="0" w:space="0" w:color="auto"/>
        <w:right w:val="none" w:sz="0" w:space="0" w:color="auto"/>
      </w:divBdr>
      <w:divsChild>
        <w:div w:id="1015575462">
          <w:marLeft w:val="0"/>
          <w:marRight w:val="0"/>
          <w:marTop w:val="0"/>
          <w:marBottom w:val="0"/>
          <w:divBdr>
            <w:top w:val="none" w:sz="0" w:space="0" w:color="auto"/>
            <w:left w:val="none" w:sz="0" w:space="0" w:color="auto"/>
            <w:bottom w:val="none" w:sz="0" w:space="0" w:color="auto"/>
            <w:right w:val="none" w:sz="0" w:space="0" w:color="auto"/>
          </w:divBdr>
          <w:divsChild>
            <w:div w:id="1201934876">
              <w:marLeft w:val="0"/>
              <w:marRight w:val="0"/>
              <w:marTop w:val="0"/>
              <w:marBottom w:val="420"/>
              <w:divBdr>
                <w:top w:val="none" w:sz="0" w:space="0" w:color="auto"/>
                <w:left w:val="none" w:sz="0" w:space="0" w:color="auto"/>
                <w:bottom w:val="none" w:sz="0" w:space="0" w:color="auto"/>
                <w:right w:val="none" w:sz="0" w:space="0" w:color="auto"/>
              </w:divBdr>
              <w:divsChild>
                <w:div w:id="2104108577">
                  <w:marLeft w:val="480"/>
                  <w:marRight w:val="0"/>
                  <w:marTop w:val="0"/>
                  <w:marBottom w:val="0"/>
                  <w:divBdr>
                    <w:top w:val="none" w:sz="0" w:space="0" w:color="auto"/>
                    <w:left w:val="none" w:sz="0" w:space="0" w:color="auto"/>
                    <w:bottom w:val="none" w:sz="0" w:space="0" w:color="auto"/>
                    <w:right w:val="none" w:sz="0" w:space="0" w:color="auto"/>
                  </w:divBdr>
                  <w:divsChild>
                    <w:div w:id="1915047496">
                      <w:marLeft w:val="0"/>
                      <w:marRight w:val="0"/>
                      <w:marTop w:val="0"/>
                      <w:marBottom w:val="0"/>
                      <w:divBdr>
                        <w:top w:val="none" w:sz="0" w:space="0" w:color="auto"/>
                        <w:left w:val="none" w:sz="0" w:space="0" w:color="auto"/>
                        <w:bottom w:val="none" w:sz="0" w:space="0" w:color="auto"/>
                        <w:right w:val="none" w:sz="0" w:space="0" w:color="auto"/>
                      </w:divBdr>
                      <w:divsChild>
                        <w:div w:id="2056007256">
                          <w:marLeft w:val="0"/>
                          <w:marRight w:val="0"/>
                          <w:marTop w:val="0"/>
                          <w:marBottom w:val="420"/>
                          <w:divBdr>
                            <w:top w:val="none" w:sz="0" w:space="0" w:color="auto"/>
                            <w:left w:val="none" w:sz="0" w:space="0" w:color="auto"/>
                            <w:bottom w:val="none" w:sz="0" w:space="0" w:color="auto"/>
                            <w:right w:val="none" w:sz="0" w:space="0" w:color="auto"/>
                          </w:divBdr>
                          <w:divsChild>
                            <w:div w:id="103691478">
                              <w:marLeft w:val="480"/>
                              <w:marRight w:val="0"/>
                              <w:marTop w:val="0"/>
                              <w:marBottom w:val="0"/>
                              <w:divBdr>
                                <w:top w:val="none" w:sz="0" w:space="0" w:color="auto"/>
                                <w:left w:val="none" w:sz="0" w:space="0" w:color="auto"/>
                                <w:bottom w:val="none" w:sz="0" w:space="0" w:color="auto"/>
                                <w:right w:val="none" w:sz="0" w:space="0" w:color="auto"/>
                              </w:divBdr>
                              <w:divsChild>
                                <w:div w:id="1957826963">
                                  <w:marLeft w:val="0"/>
                                  <w:marRight w:val="0"/>
                                  <w:marTop w:val="0"/>
                                  <w:marBottom w:val="0"/>
                                  <w:divBdr>
                                    <w:top w:val="none" w:sz="0" w:space="0" w:color="auto"/>
                                    <w:left w:val="none" w:sz="0" w:space="0" w:color="auto"/>
                                    <w:bottom w:val="none" w:sz="0" w:space="0" w:color="auto"/>
                                    <w:right w:val="none" w:sz="0" w:space="0" w:color="auto"/>
                                  </w:divBdr>
                                  <w:divsChild>
                                    <w:div w:id="659387079">
                                      <w:marLeft w:val="0"/>
                                      <w:marRight w:val="0"/>
                                      <w:marTop w:val="0"/>
                                      <w:marBottom w:val="420"/>
                                      <w:divBdr>
                                        <w:top w:val="none" w:sz="0" w:space="0" w:color="auto"/>
                                        <w:left w:val="none" w:sz="0" w:space="0" w:color="auto"/>
                                        <w:bottom w:val="none" w:sz="0" w:space="0" w:color="auto"/>
                                        <w:right w:val="none" w:sz="0" w:space="0" w:color="auto"/>
                                      </w:divBdr>
                                      <w:divsChild>
                                        <w:div w:id="1460225910">
                                          <w:marLeft w:val="480"/>
                                          <w:marRight w:val="0"/>
                                          <w:marTop w:val="0"/>
                                          <w:marBottom w:val="0"/>
                                          <w:divBdr>
                                            <w:top w:val="none" w:sz="0" w:space="0" w:color="auto"/>
                                            <w:left w:val="none" w:sz="0" w:space="0" w:color="auto"/>
                                            <w:bottom w:val="none" w:sz="0" w:space="0" w:color="auto"/>
                                            <w:right w:val="none" w:sz="0" w:space="0" w:color="auto"/>
                                          </w:divBdr>
                                          <w:divsChild>
                                            <w:div w:id="20747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ips.us6.list-manage.com/track/click?u=465000eb99&amp;id=0f2d94961d&amp;e=cfbb6625aa" TargetMode="External"/><Relationship Id="rId13" Type="http://schemas.openxmlformats.org/officeDocument/2006/relationships/hyperlink" Target="http://expositions.bnf.fr/islam/expo/salle1/index.htm" TargetMode="External"/><Relationship Id="rId18" Type="http://schemas.openxmlformats.org/officeDocument/2006/relationships/image" Target="https://images.artips.fr/artips/StatueAntique_Couleurs/StatueAntique_Couleurs_2_2x.jp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artips.us6.list-manage.com/track/click?u=465000eb99&amp;id=1410ca84b4&amp;e=cfbb6625aa" TargetMode="External"/><Relationship Id="rId7" Type="http://schemas.openxmlformats.org/officeDocument/2006/relationships/image" Target="https://images.artips.fr/artips/Dix_Tranchee/Dix_Tranchee_2_2x.jpg" TargetMode="External"/><Relationship Id="rId12" Type="http://schemas.openxmlformats.org/officeDocument/2006/relationships/hyperlink" Target="https://artips.us6.list-manage.com/track/click?u=465000eb99&amp;id=16a3cfd8e9&amp;e=cfbb6625aa" TargetMode="External"/><Relationship Id="rId17" Type="http://schemas.openxmlformats.org/officeDocument/2006/relationships/hyperlink" Target="https://artips.us6.list-manage.com/track/click?u=465000eb99&amp;id=9bd080539f&amp;e=cfbb6625a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s://images.artips.fr/artips/StatueAntique_Couleurs/StatueAntique_Couleurs_11_2x.jpg" TargetMode="External"/><Relationship Id="rId20" Type="http://schemas.openxmlformats.org/officeDocument/2006/relationships/image" Target="https://images.artips.fr/artips/StatueAntique_Couleurs/StatueAntique_Couleurs_4_2x.jpg" TargetMode="External"/><Relationship Id="rId1" Type="http://schemas.openxmlformats.org/officeDocument/2006/relationships/numbering" Target="numbering.xml"/><Relationship Id="rId6" Type="http://schemas.openxmlformats.org/officeDocument/2006/relationships/hyperlink" Target="https://artips.us6.list-manage.com/track/click?u=465000eb99&amp;id=7091077b80&amp;e=cfbb6625aa" TargetMode="External"/><Relationship Id="rId11" Type="http://schemas.openxmlformats.org/officeDocument/2006/relationships/image" Target="https://images.artips.fr/artips/Dix_Tranchee/Dix_Tranchee_7_2x.jpg" TargetMode="External"/><Relationship Id="rId24" Type="http://schemas.openxmlformats.org/officeDocument/2006/relationships/hyperlink" Target="https://www.abbaye-chaise-dieu.com/visites/les-tapisseries-de-choeur/comment-lire-une-tapisserie/" TargetMode="External"/><Relationship Id="rId5" Type="http://schemas.openxmlformats.org/officeDocument/2006/relationships/image" Target="https://images.artips.fr/artips/Dix_Tranchee/Dix_Tranchee_14_2x.jpg" TargetMode="External"/><Relationship Id="rId15" Type="http://schemas.openxmlformats.org/officeDocument/2006/relationships/hyperlink" Target="https://artips.us6.list-manage.com/track/click?u=465000eb99&amp;id=89fae4f5e5&amp;e=cfbb6625aa" TargetMode="External"/><Relationship Id="rId23" Type="http://schemas.openxmlformats.org/officeDocument/2006/relationships/hyperlink" Target="https://artips.us6.list-manage.com/track/click?u=465000eb99&amp;id=1a12542ebc&amp;e=cfbb6625aa" TargetMode="External"/><Relationship Id="rId10" Type="http://schemas.openxmlformats.org/officeDocument/2006/relationships/hyperlink" Target="https://artips.us6.list-manage.com/track/click?u=465000eb99&amp;id=a5214dd2bf&amp;e=cfbb6625aa" TargetMode="External"/><Relationship Id="rId19" Type="http://schemas.openxmlformats.org/officeDocument/2006/relationships/hyperlink" Target="https://artips.us6.list-manage.com/track/click?u=465000eb99&amp;id=8f65878fb3&amp;e=cfbb6625aa" TargetMode="External"/><Relationship Id="rId4" Type="http://schemas.openxmlformats.org/officeDocument/2006/relationships/webSettings" Target="webSettings.xml"/><Relationship Id="rId9" Type="http://schemas.openxmlformats.org/officeDocument/2006/relationships/image" Target="https://images.artips.fr/artips/Dix_Tranchee/Dix_Tranchee_8_2x.jpg" TargetMode="External"/><Relationship Id="rId14" Type="http://schemas.openxmlformats.org/officeDocument/2006/relationships/image" Target="https://images.artips.fr/artips/StatueAntique_Couleurs/StatueAntique_Couleurs_1_2x.jpg" TargetMode="External"/><Relationship Id="rId22" Type="http://schemas.openxmlformats.org/officeDocument/2006/relationships/image" Target="https://images.artips.fr/artips/StatueAntique_Couleurs/StatueAntique_Couleurs_6_2x.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12</Pages>
  <Words>3436</Words>
  <Characters>18902</Characters>
  <Application>Microsoft Office Word</Application>
  <DocSecurity>0</DocSecurity>
  <Lines>157</Lines>
  <Paragraphs>44</Paragraphs>
  <ScaleCrop>false</ScaleCrop>
  <Company/>
  <LinksUpToDate>false</LinksUpToDate>
  <CharactersWithSpaces>22294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Gerry Bouillaut</cp:lastModifiedBy>
  <cp:revision>176</cp:revision>
  <dcterms:created xsi:type="dcterms:W3CDTF">2012-08-07T03:39:00Z</dcterms:created>
  <dcterms:modified xsi:type="dcterms:W3CDTF">2022-02-08T13:01:00Z</dcterms:modified>
</cp:coreProperties>
</file>